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244F" w14:textId="77777777" w:rsidR="008F2E42" w:rsidRDefault="008F2E42" w:rsidP="008F2E42">
      <w:pPr>
        <w:jc w:val="right"/>
        <w:rPr>
          <w:rFonts w:ascii="Arial" w:eastAsia="Times New Roman" w:hAnsi="Arial" w:cs="Arial"/>
          <w:b/>
          <w:iCs/>
          <w:sz w:val="28"/>
          <w:szCs w:val="28"/>
        </w:rPr>
      </w:pPr>
      <w:r w:rsidRPr="00662C21">
        <w:rPr>
          <w:rFonts w:ascii="Arial" w:hAnsi="Arial" w:cs="Arial"/>
          <w:b/>
          <w:noProof/>
        </w:rPr>
        <w:drawing>
          <wp:anchor distT="0" distB="0" distL="114300" distR="114300" simplePos="0" relativeHeight="251659264" behindDoc="0" locked="0" layoutInCell="1" allowOverlap="1" wp14:anchorId="78FC0734" wp14:editId="77AD4F45">
            <wp:simplePos x="0" y="0"/>
            <wp:positionH relativeFrom="column">
              <wp:posOffset>0</wp:posOffset>
            </wp:positionH>
            <wp:positionV relativeFrom="paragraph">
              <wp:posOffset>0</wp:posOffset>
            </wp:positionV>
            <wp:extent cx="1095375" cy="1278890"/>
            <wp:effectExtent l="0" t="0" r="9525" b="0"/>
            <wp:wrapNone/>
            <wp:docPr id="1" name="Picture 1" descr="CAB_logo_option_11-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_option_11-29-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278890"/>
                    </a:xfrm>
                    <a:prstGeom prst="rect">
                      <a:avLst/>
                    </a:prstGeom>
                    <a:noFill/>
                    <a:ln>
                      <a:noFill/>
                    </a:ln>
                  </pic:spPr>
                </pic:pic>
              </a:graphicData>
            </a:graphic>
          </wp:anchor>
        </w:drawing>
      </w:r>
    </w:p>
    <w:p w14:paraId="3F55DD1D" w14:textId="77777777" w:rsidR="008F2E42" w:rsidRPr="008F2E42" w:rsidRDefault="008F2E42" w:rsidP="008F2E42">
      <w:pPr>
        <w:jc w:val="right"/>
        <w:rPr>
          <w:rFonts w:ascii="Arial" w:eastAsia="Times New Roman" w:hAnsi="Arial" w:cs="Arial"/>
        </w:rPr>
      </w:pPr>
      <w:r w:rsidRPr="008F2E42">
        <w:rPr>
          <w:rFonts w:ascii="Arial" w:eastAsia="Times New Roman" w:hAnsi="Arial" w:cs="Arial"/>
        </w:rPr>
        <w:t>Anne Unger</w:t>
      </w:r>
    </w:p>
    <w:p w14:paraId="5C108976" w14:textId="77777777" w:rsidR="008F2E42" w:rsidRPr="008F2E42" w:rsidRDefault="008F2E42" w:rsidP="008F2E42">
      <w:pPr>
        <w:jc w:val="right"/>
        <w:rPr>
          <w:rFonts w:ascii="Arial" w:eastAsia="Times New Roman" w:hAnsi="Arial" w:cs="Arial"/>
        </w:rPr>
      </w:pPr>
      <w:r w:rsidRPr="008F2E42">
        <w:rPr>
          <w:rFonts w:ascii="Arial" w:eastAsia="Times New Roman" w:hAnsi="Arial" w:cs="Arial"/>
        </w:rPr>
        <w:t>DeVry University</w:t>
      </w:r>
    </w:p>
    <w:p w14:paraId="01764B3D" w14:textId="77777777" w:rsidR="008F2E42" w:rsidRPr="008F2E42" w:rsidRDefault="00B657B7" w:rsidP="008F2E42">
      <w:pPr>
        <w:jc w:val="right"/>
        <w:rPr>
          <w:rFonts w:ascii="Arial" w:eastAsia="Times New Roman" w:hAnsi="Arial" w:cs="Arial"/>
        </w:rPr>
      </w:pPr>
      <w:hyperlink r:id="rId12" w:history="1">
        <w:r w:rsidR="008F2E42" w:rsidRPr="008F2E42">
          <w:rPr>
            <w:rFonts w:ascii="Arial" w:eastAsia="Times New Roman" w:hAnsi="Arial" w:cs="Arial"/>
            <w:color w:val="0000FF"/>
            <w:u w:val="single"/>
          </w:rPr>
          <w:t>aunger@devry.edu</w:t>
        </w:r>
      </w:hyperlink>
    </w:p>
    <w:p w14:paraId="32310EB2" w14:textId="77777777" w:rsidR="008F2E42" w:rsidRPr="008F2E42" w:rsidRDefault="008F2E42" w:rsidP="008F2E42">
      <w:pPr>
        <w:jc w:val="right"/>
        <w:rPr>
          <w:rFonts w:ascii="Arial" w:eastAsia="Times New Roman" w:hAnsi="Arial" w:cs="Arial"/>
        </w:rPr>
      </w:pPr>
      <w:r w:rsidRPr="008F2E42">
        <w:rPr>
          <w:rFonts w:ascii="Arial" w:eastAsia="Times New Roman" w:hAnsi="Arial" w:cs="Arial"/>
        </w:rPr>
        <w:t xml:space="preserve">630-353-7009  </w:t>
      </w:r>
    </w:p>
    <w:p w14:paraId="1F0D8A99" w14:textId="77777777" w:rsidR="008F2E42" w:rsidRDefault="008F2E42" w:rsidP="008F2E42">
      <w:pPr>
        <w:jc w:val="center"/>
        <w:rPr>
          <w:rFonts w:ascii="Arial" w:eastAsia="Times New Roman" w:hAnsi="Arial" w:cs="Arial"/>
          <w:b/>
          <w:iCs/>
          <w:sz w:val="28"/>
          <w:szCs w:val="28"/>
        </w:rPr>
      </w:pPr>
      <w:bookmarkStart w:id="0" w:name="_GoBack"/>
      <w:bookmarkEnd w:id="0"/>
    </w:p>
    <w:p w14:paraId="658ADCF2" w14:textId="77777777" w:rsidR="008F2E42" w:rsidRDefault="008F2E42" w:rsidP="008F2E42">
      <w:pPr>
        <w:jc w:val="center"/>
        <w:rPr>
          <w:rFonts w:ascii="Arial" w:eastAsia="Times New Roman" w:hAnsi="Arial" w:cs="Arial"/>
          <w:b/>
          <w:iCs/>
          <w:sz w:val="28"/>
          <w:szCs w:val="28"/>
        </w:rPr>
      </w:pPr>
    </w:p>
    <w:p w14:paraId="1B4B0B71" w14:textId="77777777" w:rsidR="008F2E42" w:rsidRDefault="008F2E42" w:rsidP="008F2E42">
      <w:pPr>
        <w:jc w:val="center"/>
        <w:rPr>
          <w:rFonts w:ascii="Arial" w:eastAsia="Times New Roman" w:hAnsi="Arial" w:cs="Arial"/>
          <w:b/>
          <w:iCs/>
          <w:sz w:val="28"/>
          <w:szCs w:val="28"/>
        </w:rPr>
      </w:pPr>
    </w:p>
    <w:p w14:paraId="67209103" w14:textId="7E8B4498" w:rsidR="008F2E42" w:rsidRDefault="003E4050" w:rsidP="009851A8">
      <w:pPr>
        <w:tabs>
          <w:tab w:val="left" w:pos="5520"/>
        </w:tabs>
        <w:rPr>
          <w:rFonts w:ascii="Arial" w:eastAsia="Times New Roman" w:hAnsi="Arial" w:cs="Arial"/>
          <w:b/>
          <w:iCs/>
          <w:sz w:val="28"/>
          <w:szCs w:val="28"/>
        </w:rPr>
      </w:pPr>
      <w:r>
        <w:rPr>
          <w:rFonts w:ascii="Arial" w:eastAsia="Times New Roman" w:hAnsi="Arial" w:cs="Arial"/>
          <w:b/>
          <w:iCs/>
          <w:sz w:val="28"/>
          <w:szCs w:val="28"/>
        </w:rPr>
        <w:tab/>
      </w:r>
    </w:p>
    <w:p w14:paraId="67680BFC" w14:textId="2AE1AAD0" w:rsidR="00FE1DC3" w:rsidRDefault="002C772E" w:rsidP="00FD5931">
      <w:pPr>
        <w:jc w:val="center"/>
        <w:rPr>
          <w:rFonts w:ascii="Arial" w:eastAsia="Times New Roman" w:hAnsi="Arial" w:cs="Arial"/>
          <w:b/>
          <w:iCs/>
          <w:sz w:val="28"/>
          <w:szCs w:val="28"/>
        </w:rPr>
      </w:pPr>
      <w:r>
        <w:rPr>
          <w:rFonts w:ascii="Arial" w:eastAsia="Times New Roman" w:hAnsi="Arial" w:cs="Arial"/>
          <w:b/>
          <w:iCs/>
          <w:sz w:val="28"/>
          <w:szCs w:val="28"/>
        </w:rPr>
        <w:t xml:space="preserve">Career Advisory Board </w:t>
      </w:r>
      <w:r w:rsidR="008F2E42" w:rsidRPr="008F2E42">
        <w:rPr>
          <w:rFonts w:ascii="Arial" w:eastAsia="Times New Roman" w:hAnsi="Arial" w:cs="Arial"/>
          <w:b/>
          <w:iCs/>
          <w:sz w:val="28"/>
          <w:szCs w:val="28"/>
        </w:rPr>
        <w:t xml:space="preserve">Survey </w:t>
      </w:r>
      <w:r w:rsidR="00250915">
        <w:rPr>
          <w:rFonts w:ascii="Arial" w:eastAsia="Times New Roman" w:hAnsi="Arial" w:cs="Arial"/>
          <w:b/>
          <w:iCs/>
          <w:sz w:val="28"/>
          <w:szCs w:val="28"/>
        </w:rPr>
        <w:t xml:space="preserve">Finds </w:t>
      </w:r>
    </w:p>
    <w:p w14:paraId="1DA0B1F8" w14:textId="528FF34E" w:rsidR="008F2E42" w:rsidRPr="008F2E42" w:rsidRDefault="008D674C" w:rsidP="00FD5931">
      <w:pPr>
        <w:jc w:val="center"/>
        <w:rPr>
          <w:rFonts w:ascii="Arial" w:eastAsia="Times New Roman" w:hAnsi="Arial" w:cs="Arial"/>
          <w:b/>
          <w:iCs/>
          <w:sz w:val="28"/>
          <w:szCs w:val="28"/>
        </w:rPr>
      </w:pPr>
      <w:r>
        <w:rPr>
          <w:rFonts w:ascii="Arial" w:eastAsia="Times New Roman" w:hAnsi="Arial" w:cs="Arial"/>
          <w:b/>
          <w:iCs/>
          <w:sz w:val="28"/>
          <w:szCs w:val="28"/>
        </w:rPr>
        <w:t xml:space="preserve">Employees Not </w:t>
      </w:r>
      <w:r w:rsidR="00250915">
        <w:rPr>
          <w:rFonts w:ascii="Arial" w:eastAsia="Times New Roman" w:hAnsi="Arial" w:cs="Arial"/>
          <w:b/>
          <w:iCs/>
          <w:sz w:val="28"/>
          <w:szCs w:val="28"/>
        </w:rPr>
        <w:t>Proactive</w:t>
      </w:r>
      <w:r w:rsidR="00F92059">
        <w:rPr>
          <w:rFonts w:ascii="Arial" w:eastAsia="Times New Roman" w:hAnsi="Arial" w:cs="Arial"/>
          <w:b/>
          <w:iCs/>
          <w:sz w:val="28"/>
          <w:szCs w:val="28"/>
        </w:rPr>
        <w:t xml:space="preserve"> </w:t>
      </w:r>
      <w:r w:rsidR="00655D36">
        <w:rPr>
          <w:rFonts w:ascii="Arial" w:eastAsia="Times New Roman" w:hAnsi="Arial" w:cs="Arial"/>
          <w:b/>
          <w:iCs/>
          <w:sz w:val="28"/>
          <w:szCs w:val="28"/>
        </w:rPr>
        <w:t xml:space="preserve">Enough </w:t>
      </w:r>
      <w:r w:rsidR="00F92059">
        <w:rPr>
          <w:rFonts w:ascii="Arial" w:eastAsia="Times New Roman" w:hAnsi="Arial" w:cs="Arial"/>
          <w:b/>
          <w:iCs/>
          <w:sz w:val="28"/>
          <w:szCs w:val="28"/>
        </w:rPr>
        <w:t>in</w:t>
      </w:r>
      <w:r w:rsidR="00366801">
        <w:rPr>
          <w:rFonts w:ascii="Arial" w:eastAsia="Times New Roman" w:hAnsi="Arial" w:cs="Arial"/>
          <w:b/>
          <w:iCs/>
          <w:sz w:val="28"/>
          <w:szCs w:val="28"/>
        </w:rPr>
        <w:t xml:space="preserve"> Own</w:t>
      </w:r>
      <w:r>
        <w:rPr>
          <w:rFonts w:ascii="Arial" w:eastAsia="Times New Roman" w:hAnsi="Arial" w:cs="Arial"/>
          <w:b/>
          <w:iCs/>
          <w:sz w:val="28"/>
          <w:szCs w:val="28"/>
        </w:rPr>
        <w:t xml:space="preserve"> Professional Development </w:t>
      </w:r>
      <w:r w:rsidR="00E06626">
        <w:rPr>
          <w:rFonts w:ascii="Arial" w:eastAsia="Times New Roman" w:hAnsi="Arial" w:cs="Arial"/>
          <w:b/>
          <w:iCs/>
          <w:sz w:val="28"/>
          <w:szCs w:val="28"/>
        </w:rPr>
        <w:t xml:space="preserve"> </w:t>
      </w:r>
      <w:r w:rsidR="00884B80">
        <w:rPr>
          <w:rFonts w:ascii="Arial" w:eastAsia="Times New Roman" w:hAnsi="Arial" w:cs="Arial"/>
          <w:b/>
          <w:iCs/>
          <w:sz w:val="28"/>
          <w:szCs w:val="28"/>
        </w:rPr>
        <w:t xml:space="preserve"> </w:t>
      </w:r>
      <w:r w:rsidR="00FE1DC3">
        <w:rPr>
          <w:rFonts w:ascii="Arial" w:eastAsia="Times New Roman" w:hAnsi="Arial" w:cs="Arial"/>
          <w:b/>
          <w:iCs/>
          <w:sz w:val="28"/>
          <w:szCs w:val="28"/>
        </w:rPr>
        <w:t xml:space="preserve"> </w:t>
      </w:r>
      <w:r w:rsidR="0018413E">
        <w:rPr>
          <w:rFonts w:ascii="Arial" w:eastAsia="Times New Roman" w:hAnsi="Arial" w:cs="Arial"/>
          <w:b/>
          <w:iCs/>
          <w:sz w:val="28"/>
          <w:szCs w:val="28"/>
        </w:rPr>
        <w:t xml:space="preserve"> </w:t>
      </w:r>
    </w:p>
    <w:p w14:paraId="38D82E64" w14:textId="77777777" w:rsidR="00FD5931" w:rsidRPr="00E34A04" w:rsidRDefault="00FD5931" w:rsidP="008F2E42">
      <w:pPr>
        <w:jc w:val="center"/>
        <w:rPr>
          <w:rFonts w:ascii="Arial" w:eastAsia="Times New Roman" w:hAnsi="Arial" w:cs="Arial"/>
          <w:i/>
          <w:iCs/>
        </w:rPr>
      </w:pPr>
    </w:p>
    <w:p w14:paraId="58788E1D" w14:textId="1830BACC" w:rsidR="005D1ECC" w:rsidRPr="009851A8" w:rsidRDefault="006E4520" w:rsidP="00250915">
      <w:pPr>
        <w:spacing w:after="200"/>
        <w:rPr>
          <w:rFonts w:ascii="Arial" w:eastAsia="Times New Roman" w:hAnsi="Arial" w:cs="Arial"/>
        </w:rPr>
      </w:pPr>
      <w:r w:rsidRPr="009851A8">
        <w:rPr>
          <w:rFonts w:ascii="Arial" w:eastAsia="Times New Roman" w:hAnsi="Arial" w:cs="Arial"/>
        </w:rPr>
        <w:t>NAPERVILLE</w:t>
      </w:r>
      <w:r w:rsidR="008F2E42" w:rsidRPr="009851A8">
        <w:rPr>
          <w:rFonts w:ascii="Arial" w:eastAsia="Times New Roman" w:hAnsi="Arial" w:cs="Arial"/>
        </w:rPr>
        <w:t xml:space="preserve">, Ill. – </w:t>
      </w:r>
      <w:r w:rsidR="000D0AA4">
        <w:rPr>
          <w:rFonts w:ascii="Arial" w:eastAsia="Times New Roman" w:hAnsi="Arial" w:cs="Arial"/>
        </w:rPr>
        <w:t>Sept</w:t>
      </w:r>
      <w:r w:rsidR="00296683">
        <w:rPr>
          <w:rFonts w:ascii="Arial" w:eastAsia="Times New Roman" w:hAnsi="Arial" w:cs="Arial"/>
        </w:rPr>
        <w:t xml:space="preserve">. </w:t>
      </w:r>
      <w:r w:rsidR="003F37B7">
        <w:rPr>
          <w:rFonts w:ascii="Arial" w:eastAsia="Times New Roman" w:hAnsi="Arial" w:cs="Arial"/>
        </w:rPr>
        <w:t>16</w:t>
      </w:r>
      <w:r w:rsidR="008F2E42" w:rsidRPr="009851A8">
        <w:rPr>
          <w:rFonts w:ascii="Arial" w:eastAsia="Times New Roman" w:hAnsi="Arial" w:cs="Arial"/>
        </w:rPr>
        <w:t>, 201</w:t>
      </w:r>
      <w:r w:rsidR="00B54272" w:rsidRPr="009851A8">
        <w:rPr>
          <w:rFonts w:ascii="Arial" w:eastAsia="Times New Roman" w:hAnsi="Arial" w:cs="Arial"/>
        </w:rPr>
        <w:t>9</w:t>
      </w:r>
      <w:r w:rsidR="008F2E42" w:rsidRPr="009851A8">
        <w:rPr>
          <w:rFonts w:ascii="Arial" w:eastAsia="Times New Roman" w:hAnsi="Arial" w:cs="Arial"/>
        </w:rPr>
        <w:t xml:space="preserve"> – The </w:t>
      </w:r>
      <w:hyperlink r:id="rId13" w:history="1">
        <w:r w:rsidR="008F2E42" w:rsidRPr="009851A8">
          <w:rPr>
            <w:rStyle w:val="Hyperlink"/>
            <w:rFonts w:ascii="Arial" w:eastAsia="Times New Roman" w:hAnsi="Arial" w:cs="Arial"/>
          </w:rPr>
          <w:t>Career Advisory Board</w:t>
        </w:r>
      </w:hyperlink>
      <w:r w:rsidR="008F2E42" w:rsidRPr="009851A8">
        <w:rPr>
          <w:rFonts w:ascii="Arial" w:eastAsia="Times New Roman" w:hAnsi="Arial" w:cs="Arial"/>
        </w:rPr>
        <w:t xml:space="preserve">, established by </w:t>
      </w:r>
      <w:hyperlink r:id="rId14" w:history="1">
        <w:r w:rsidR="008F2E42" w:rsidRPr="009851A8">
          <w:rPr>
            <w:rFonts w:ascii="Arial" w:eastAsia="Times New Roman" w:hAnsi="Arial" w:cs="Arial"/>
            <w:color w:val="0000FF"/>
            <w:u w:val="single"/>
          </w:rPr>
          <w:t>DeVry University</w:t>
        </w:r>
      </w:hyperlink>
      <w:r w:rsidR="008F2E42" w:rsidRPr="009851A8">
        <w:rPr>
          <w:rFonts w:ascii="Arial" w:eastAsia="Times New Roman" w:hAnsi="Arial" w:cs="Arial"/>
          <w:color w:val="0000FF"/>
          <w:u w:val="single"/>
        </w:rPr>
        <w:t>,</w:t>
      </w:r>
      <w:r w:rsidR="008F2E42" w:rsidRPr="009851A8">
        <w:rPr>
          <w:rFonts w:ascii="Arial" w:eastAsia="Times New Roman" w:hAnsi="Arial" w:cs="Arial"/>
        </w:rPr>
        <w:t xml:space="preserve"> </w:t>
      </w:r>
      <w:r w:rsidR="00250915">
        <w:rPr>
          <w:rFonts w:ascii="Arial" w:eastAsia="Times New Roman" w:hAnsi="Arial" w:cs="Arial"/>
        </w:rPr>
        <w:t xml:space="preserve">revealed </w:t>
      </w:r>
      <w:r w:rsidR="008F2E42" w:rsidRPr="009851A8">
        <w:rPr>
          <w:rFonts w:ascii="Arial" w:eastAsia="Times New Roman" w:hAnsi="Arial" w:cs="Arial"/>
        </w:rPr>
        <w:t xml:space="preserve">the results of its </w:t>
      </w:r>
      <w:r w:rsidR="00250915">
        <w:rPr>
          <w:rFonts w:ascii="Arial" w:eastAsia="Times New Roman" w:hAnsi="Arial" w:cs="Arial"/>
        </w:rPr>
        <w:t>research</w:t>
      </w:r>
      <w:r w:rsidR="00E06626" w:rsidRPr="009851A8">
        <w:rPr>
          <w:rFonts w:ascii="Arial" w:eastAsia="Times New Roman" w:hAnsi="Arial" w:cs="Arial"/>
        </w:rPr>
        <w:t xml:space="preserve">: </w:t>
      </w:r>
      <w:r w:rsidR="00904689" w:rsidRPr="009851A8">
        <w:rPr>
          <w:rFonts w:ascii="Arial" w:eastAsia="Times New Roman" w:hAnsi="Arial" w:cs="Arial"/>
        </w:rPr>
        <w:t>Talent Activation</w:t>
      </w:r>
      <w:r w:rsidR="00E06626" w:rsidRPr="009851A8">
        <w:rPr>
          <w:rFonts w:ascii="Arial" w:eastAsia="Times New Roman" w:hAnsi="Arial" w:cs="Arial"/>
        </w:rPr>
        <w:t xml:space="preserve"> 2.0</w:t>
      </w:r>
      <w:r w:rsidR="00AC4838" w:rsidRPr="009851A8">
        <w:rPr>
          <w:rFonts w:ascii="Arial" w:eastAsia="Times New Roman" w:hAnsi="Arial" w:cs="Arial"/>
        </w:rPr>
        <w:t>,</w:t>
      </w:r>
      <w:r w:rsidR="00E06626" w:rsidRPr="009851A8">
        <w:rPr>
          <w:rFonts w:ascii="Arial" w:eastAsia="Times New Roman" w:hAnsi="Arial" w:cs="Arial"/>
        </w:rPr>
        <w:t xml:space="preserve"> The Role of the</w:t>
      </w:r>
      <w:r w:rsidR="00AC4838" w:rsidRPr="009851A8">
        <w:rPr>
          <w:rFonts w:ascii="Arial" w:eastAsia="Times New Roman" w:hAnsi="Arial" w:cs="Arial"/>
        </w:rPr>
        <w:t xml:space="preserve"> Employe</w:t>
      </w:r>
      <w:r w:rsidR="00E06626" w:rsidRPr="009851A8">
        <w:rPr>
          <w:rFonts w:ascii="Arial" w:eastAsia="Times New Roman" w:hAnsi="Arial" w:cs="Arial"/>
        </w:rPr>
        <w:t>e</w:t>
      </w:r>
      <w:r w:rsidR="00250915">
        <w:rPr>
          <w:rFonts w:ascii="Arial" w:eastAsia="Times New Roman" w:hAnsi="Arial" w:cs="Arial"/>
        </w:rPr>
        <w:t xml:space="preserve">. According to the study, </w:t>
      </w:r>
      <w:r w:rsidR="00F92059" w:rsidRPr="009851A8">
        <w:rPr>
          <w:rFonts w:ascii="Arial" w:eastAsia="Times New Roman" w:hAnsi="Arial" w:cs="Arial"/>
        </w:rPr>
        <w:t>employees</w:t>
      </w:r>
      <w:r w:rsidR="00250915">
        <w:rPr>
          <w:rFonts w:ascii="Arial" w:eastAsia="Times New Roman" w:hAnsi="Arial" w:cs="Arial"/>
        </w:rPr>
        <w:t>, in general,</w:t>
      </w:r>
      <w:r w:rsidR="00F92059" w:rsidRPr="009851A8">
        <w:rPr>
          <w:rFonts w:ascii="Arial" w:eastAsia="Times New Roman" w:hAnsi="Arial" w:cs="Arial"/>
        </w:rPr>
        <w:t xml:space="preserve"> are not </w:t>
      </w:r>
      <w:r w:rsidR="00250915">
        <w:rPr>
          <w:rFonts w:ascii="Arial" w:eastAsia="Times New Roman" w:hAnsi="Arial" w:cs="Arial"/>
        </w:rPr>
        <w:t>proactive</w:t>
      </w:r>
      <w:r w:rsidR="00F92059" w:rsidRPr="009851A8">
        <w:rPr>
          <w:rFonts w:ascii="Arial" w:eastAsia="Times New Roman" w:hAnsi="Arial" w:cs="Arial"/>
        </w:rPr>
        <w:t xml:space="preserve"> </w:t>
      </w:r>
      <w:r w:rsidR="001E0739">
        <w:rPr>
          <w:rFonts w:ascii="Arial" w:eastAsia="Times New Roman" w:hAnsi="Arial" w:cs="Arial"/>
        </w:rPr>
        <w:t xml:space="preserve">enough </w:t>
      </w:r>
      <w:r w:rsidR="00F92059" w:rsidRPr="009851A8">
        <w:rPr>
          <w:rFonts w:ascii="Arial" w:eastAsia="Times New Roman" w:hAnsi="Arial" w:cs="Arial"/>
        </w:rPr>
        <w:t>at driving their own development.</w:t>
      </w:r>
      <w:r w:rsidR="00F907DE" w:rsidRPr="009851A8">
        <w:rPr>
          <w:rFonts w:ascii="Arial" w:eastAsia="Times New Roman" w:hAnsi="Arial" w:cs="Arial"/>
        </w:rPr>
        <w:t xml:space="preserve"> </w:t>
      </w:r>
      <w:r w:rsidR="00250915">
        <w:rPr>
          <w:rFonts w:ascii="Arial" w:hAnsi="Arial" w:cs="Arial"/>
        </w:rPr>
        <w:t xml:space="preserve">The research also found that employers </w:t>
      </w:r>
      <w:r w:rsidR="001C2600" w:rsidRPr="009851A8">
        <w:rPr>
          <w:rFonts w:ascii="Arial" w:eastAsia="Times New Roman" w:hAnsi="Arial" w:cs="Arial"/>
        </w:rPr>
        <w:t xml:space="preserve">need </w:t>
      </w:r>
      <w:r w:rsidR="00250915">
        <w:rPr>
          <w:rFonts w:ascii="Arial" w:eastAsia="Times New Roman" w:hAnsi="Arial" w:cs="Arial"/>
        </w:rPr>
        <w:t>to do a better job of</w:t>
      </w:r>
      <w:r w:rsidR="001C2600" w:rsidRPr="009851A8">
        <w:rPr>
          <w:rFonts w:ascii="Arial" w:eastAsia="Times New Roman" w:hAnsi="Arial" w:cs="Arial"/>
        </w:rPr>
        <w:t xml:space="preserve"> facilitat</w:t>
      </w:r>
      <w:r w:rsidR="00250915">
        <w:rPr>
          <w:rFonts w:ascii="Arial" w:eastAsia="Times New Roman" w:hAnsi="Arial" w:cs="Arial"/>
        </w:rPr>
        <w:t>ing</w:t>
      </w:r>
      <w:r w:rsidR="001C2600" w:rsidRPr="009851A8">
        <w:rPr>
          <w:rFonts w:ascii="Arial" w:eastAsia="Times New Roman" w:hAnsi="Arial" w:cs="Arial"/>
        </w:rPr>
        <w:t xml:space="preserve"> </w:t>
      </w:r>
      <w:r w:rsidR="00FE6016">
        <w:rPr>
          <w:rFonts w:ascii="Arial" w:eastAsia="Times New Roman" w:hAnsi="Arial" w:cs="Arial"/>
        </w:rPr>
        <w:t>a</w:t>
      </w:r>
      <w:r w:rsidR="00806888">
        <w:rPr>
          <w:rFonts w:ascii="Arial" w:eastAsia="Times New Roman" w:hAnsi="Arial" w:cs="Arial"/>
        </w:rPr>
        <w:t xml:space="preserve"> workplace environment </w:t>
      </w:r>
      <w:r w:rsidR="001C2600" w:rsidRPr="009851A8">
        <w:rPr>
          <w:rFonts w:ascii="Arial" w:eastAsia="Times New Roman" w:hAnsi="Arial" w:cs="Arial"/>
        </w:rPr>
        <w:t>where employees are r</w:t>
      </w:r>
      <w:r w:rsidR="00806888">
        <w:rPr>
          <w:rFonts w:ascii="Arial" w:eastAsia="Times New Roman" w:hAnsi="Arial" w:cs="Arial"/>
        </w:rPr>
        <w:t>ecognized</w:t>
      </w:r>
      <w:r w:rsidR="001C2600" w:rsidRPr="009851A8">
        <w:rPr>
          <w:rFonts w:ascii="Arial" w:eastAsia="Times New Roman" w:hAnsi="Arial" w:cs="Arial"/>
        </w:rPr>
        <w:t xml:space="preserve"> for their </w:t>
      </w:r>
      <w:r w:rsidR="000F5085" w:rsidRPr="009851A8">
        <w:rPr>
          <w:rFonts w:ascii="Arial" w:eastAsia="Times New Roman" w:hAnsi="Arial" w:cs="Arial"/>
        </w:rPr>
        <w:t xml:space="preserve">efforts </w:t>
      </w:r>
      <w:r w:rsidR="00250915">
        <w:rPr>
          <w:rFonts w:ascii="Arial" w:eastAsia="Times New Roman" w:hAnsi="Arial" w:cs="Arial"/>
        </w:rPr>
        <w:t>to</w:t>
      </w:r>
      <w:r w:rsidR="00250915" w:rsidRPr="009851A8">
        <w:rPr>
          <w:rFonts w:ascii="Arial" w:eastAsia="Times New Roman" w:hAnsi="Arial" w:cs="Arial"/>
        </w:rPr>
        <w:t xml:space="preserve"> </w:t>
      </w:r>
      <w:r w:rsidR="000F5085" w:rsidRPr="009851A8">
        <w:rPr>
          <w:rFonts w:ascii="Arial" w:eastAsia="Times New Roman" w:hAnsi="Arial" w:cs="Arial"/>
        </w:rPr>
        <w:t>acquir</w:t>
      </w:r>
      <w:r w:rsidR="00250915">
        <w:rPr>
          <w:rFonts w:ascii="Arial" w:eastAsia="Times New Roman" w:hAnsi="Arial" w:cs="Arial"/>
        </w:rPr>
        <w:t>e</w:t>
      </w:r>
      <w:r w:rsidR="000F5085" w:rsidRPr="009851A8">
        <w:rPr>
          <w:rFonts w:ascii="Arial" w:eastAsia="Times New Roman" w:hAnsi="Arial" w:cs="Arial"/>
        </w:rPr>
        <w:t xml:space="preserve"> new skills</w:t>
      </w:r>
      <w:r w:rsidR="00CE2A37" w:rsidRPr="009851A8">
        <w:rPr>
          <w:rFonts w:ascii="Arial" w:eastAsia="Times New Roman" w:hAnsi="Arial" w:cs="Arial"/>
        </w:rPr>
        <w:t xml:space="preserve"> and clos</w:t>
      </w:r>
      <w:r w:rsidR="00250915">
        <w:rPr>
          <w:rFonts w:ascii="Arial" w:eastAsia="Times New Roman" w:hAnsi="Arial" w:cs="Arial"/>
        </w:rPr>
        <w:t>e</w:t>
      </w:r>
      <w:r w:rsidR="00CE2A37" w:rsidRPr="009851A8">
        <w:rPr>
          <w:rFonts w:ascii="Arial" w:eastAsia="Times New Roman" w:hAnsi="Arial" w:cs="Arial"/>
        </w:rPr>
        <w:t xml:space="preserve"> their skills gaps</w:t>
      </w:r>
      <w:r w:rsidR="000F5085" w:rsidRPr="009851A8">
        <w:rPr>
          <w:rFonts w:ascii="Arial" w:eastAsia="Times New Roman" w:hAnsi="Arial" w:cs="Arial"/>
        </w:rPr>
        <w:t>.</w:t>
      </w:r>
      <w:r w:rsidR="00D944AB" w:rsidRPr="009851A8">
        <w:rPr>
          <w:rFonts w:ascii="Arial" w:eastAsia="Times New Roman" w:hAnsi="Arial" w:cs="Arial"/>
        </w:rPr>
        <w:t xml:space="preserve"> </w:t>
      </w:r>
    </w:p>
    <w:p w14:paraId="08F2E04B" w14:textId="6B080DA7" w:rsidR="00EF7E9B" w:rsidRDefault="00E55953" w:rsidP="008F2E42">
      <w:pPr>
        <w:spacing w:after="200"/>
        <w:rPr>
          <w:rFonts w:ascii="Arial" w:eastAsia="Times New Roman" w:hAnsi="Arial" w:cs="Arial"/>
        </w:rPr>
      </w:pPr>
      <w:r>
        <w:rPr>
          <w:rFonts w:ascii="Arial" w:eastAsia="Times New Roman" w:hAnsi="Arial" w:cs="Arial"/>
        </w:rPr>
        <w:t>Although organizations play</w:t>
      </w:r>
      <w:r w:rsidR="00250915">
        <w:rPr>
          <w:rFonts w:ascii="Arial" w:eastAsia="Times New Roman" w:hAnsi="Arial" w:cs="Arial"/>
        </w:rPr>
        <w:t xml:space="preserve"> an important role in activating their talent base</w:t>
      </w:r>
      <w:r w:rsidR="002E2A97">
        <w:rPr>
          <w:rFonts w:ascii="Arial" w:eastAsia="Times New Roman" w:hAnsi="Arial" w:cs="Arial"/>
        </w:rPr>
        <w:t>,</w:t>
      </w:r>
      <w:r w:rsidR="00EF7E9B">
        <w:rPr>
          <w:rFonts w:ascii="Arial" w:eastAsia="Times New Roman" w:hAnsi="Arial" w:cs="Arial"/>
        </w:rPr>
        <w:t xml:space="preserve"> </w:t>
      </w:r>
      <w:r w:rsidR="00947EB5">
        <w:rPr>
          <w:rFonts w:ascii="Arial" w:eastAsia="Times New Roman" w:hAnsi="Arial" w:cs="Arial"/>
        </w:rPr>
        <w:t>the findings of this research suggested employees should be equally invest</w:t>
      </w:r>
      <w:r>
        <w:rPr>
          <w:rFonts w:ascii="Arial" w:eastAsia="Times New Roman" w:hAnsi="Arial" w:cs="Arial"/>
        </w:rPr>
        <w:t>ed in their professional growth</w:t>
      </w:r>
      <w:r w:rsidR="00947EB5">
        <w:rPr>
          <w:rFonts w:ascii="Arial" w:eastAsia="Times New Roman" w:hAnsi="Arial" w:cs="Arial"/>
        </w:rPr>
        <w:t xml:space="preserve"> and development.</w:t>
      </w:r>
      <w:r w:rsidR="00EC35F3">
        <w:rPr>
          <w:rFonts w:ascii="Arial" w:eastAsia="Times New Roman" w:hAnsi="Arial" w:cs="Arial"/>
        </w:rPr>
        <w:t xml:space="preserve"> </w:t>
      </w:r>
      <w:r w:rsidR="002B64C2">
        <w:rPr>
          <w:rFonts w:ascii="Arial" w:eastAsia="Times New Roman" w:hAnsi="Arial" w:cs="Arial"/>
        </w:rPr>
        <w:t>Activating talent refers to</w:t>
      </w:r>
      <w:r w:rsidR="00EF7E9B">
        <w:rPr>
          <w:rFonts w:ascii="Arial" w:eastAsia="Times New Roman" w:hAnsi="Arial" w:cs="Arial"/>
        </w:rPr>
        <w:t xml:space="preserve"> a proactive effort</w:t>
      </w:r>
      <w:r w:rsidR="00EF7E9B" w:rsidRPr="00897DEC">
        <w:rPr>
          <w:rFonts w:ascii="Arial" w:eastAsia="Times New Roman" w:hAnsi="Arial" w:cs="Arial"/>
        </w:rPr>
        <w:t xml:space="preserve"> to </w:t>
      </w:r>
      <w:r w:rsidR="00EF7E9B" w:rsidRPr="00897DEC">
        <w:rPr>
          <w:rFonts w:ascii="Arial" w:hAnsi="Arial" w:cs="Arial"/>
        </w:rPr>
        <w:t>develop employee experiences designed to foster a highly engaged workforce</w:t>
      </w:r>
      <w:r w:rsidR="00EF7E9B">
        <w:rPr>
          <w:rFonts w:ascii="Arial" w:eastAsia="Times New Roman" w:hAnsi="Arial" w:cs="Arial"/>
        </w:rPr>
        <w:t xml:space="preserve"> from onboarding through the performance evaluation stages of an employee’s tenure.</w:t>
      </w:r>
    </w:p>
    <w:p w14:paraId="23F0DBEF" w14:textId="363ACDB8" w:rsidR="002C772E" w:rsidRPr="009851A8" w:rsidRDefault="008F2E42" w:rsidP="008F2E42">
      <w:pPr>
        <w:spacing w:after="200"/>
        <w:rPr>
          <w:rFonts w:ascii="Arial" w:eastAsia="Times New Roman" w:hAnsi="Arial" w:cs="Arial"/>
        </w:rPr>
      </w:pPr>
      <w:r w:rsidRPr="009851A8">
        <w:rPr>
          <w:rFonts w:ascii="Arial" w:eastAsia="Times New Roman" w:hAnsi="Arial" w:cs="Arial"/>
        </w:rPr>
        <w:t>Th</w:t>
      </w:r>
      <w:r w:rsidR="005D1ECC" w:rsidRPr="009851A8">
        <w:rPr>
          <w:rFonts w:ascii="Arial" w:eastAsia="Times New Roman" w:hAnsi="Arial" w:cs="Arial"/>
        </w:rPr>
        <w:t>e</w:t>
      </w:r>
      <w:r w:rsidRPr="009851A8">
        <w:rPr>
          <w:rFonts w:ascii="Arial" w:eastAsia="Times New Roman" w:hAnsi="Arial" w:cs="Arial"/>
        </w:rPr>
        <w:t xml:space="preserve"> </w:t>
      </w:r>
      <w:r w:rsidR="00250915">
        <w:rPr>
          <w:rFonts w:ascii="Arial" w:eastAsia="Times New Roman" w:hAnsi="Arial" w:cs="Arial"/>
        </w:rPr>
        <w:t xml:space="preserve">Career Advisory Board </w:t>
      </w:r>
      <w:r w:rsidRPr="009851A8">
        <w:rPr>
          <w:rFonts w:ascii="Arial" w:eastAsia="Times New Roman" w:hAnsi="Arial" w:cs="Arial"/>
        </w:rPr>
        <w:t xml:space="preserve">study </w:t>
      </w:r>
      <w:r w:rsidR="00A41890" w:rsidRPr="009851A8">
        <w:rPr>
          <w:rFonts w:ascii="Arial" w:hAnsi="Arial" w:cs="Arial"/>
        </w:rPr>
        <w:t xml:space="preserve">surveyed </w:t>
      </w:r>
      <w:r w:rsidR="00FD3A02" w:rsidRPr="009851A8">
        <w:rPr>
          <w:rFonts w:ascii="Arial" w:hAnsi="Arial" w:cs="Arial"/>
        </w:rPr>
        <w:t>5</w:t>
      </w:r>
      <w:r w:rsidR="00063272" w:rsidRPr="009851A8">
        <w:rPr>
          <w:rFonts w:ascii="Arial" w:hAnsi="Arial" w:cs="Arial"/>
        </w:rPr>
        <w:t>20</w:t>
      </w:r>
      <w:r w:rsidR="00FD3A02" w:rsidRPr="009851A8">
        <w:rPr>
          <w:rFonts w:ascii="Arial" w:hAnsi="Arial" w:cs="Arial"/>
        </w:rPr>
        <w:t xml:space="preserve"> </w:t>
      </w:r>
      <w:r w:rsidR="00C31299" w:rsidRPr="009851A8">
        <w:rPr>
          <w:rFonts w:ascii="Arial" w:hAnsi="Arial" w:cs="Arial"/>
        </w:rPr>
        <w:t xml:space="preserve">hiring managers </w:t>
      </w:r>
      <w:r w:rsidR="00A41890" w:rsidRPr="009851A8">
        <w:rPr>
          <w:rFonts w:ascii="Arial" w:hAnsi="Arial" w:cs="Arial"/>
        </w:rPr>
        <w:t>on</w:t>
      </w:r>
      <w:r w:rsidR="00185B58" w:rsidRPr="009851A8">
        <w:rPr>
          <w:rFonts w:ascii="Arial" w:hAnsi="Arial" w:cs="Arial"/>
        </w:rPr>
        <w:t xml:space="preserve"> </w:t>
      </w:r>
      <w:r w:rsidR="00947EB5">
        <w:rPr>
          <w:rFonts w:ascii="Arial" w:hAnsi="Arial" w:cs="Arial"/>
        </w:rPr>
        <w:t>the action</w:t>
      </w:r>
      <w:r w:rsidR="00E55953">
        <w:rPr>
          <w:rFonts w:ascii="Arial" w:hAnsi="Arial" w:cs="Arial"/>
        </w:rPr>
        <w:t>s</w:t>
      </w:r>
      <w:r w:rsidR="00947EB5">
        <w:rPr>
          <w:rFonts w:ascii="Arial" w:hAnsi="Arial" w:cs="Arial"/>
        </w:rPr>
        <w:t xml:space="preserve"> employees undertake to manage their professional growth and achieve meaning</w:t>
      </w:r>
      <w:r w:rsidR="00E55953">
        <w:rPr>
          <w:rFonts w:ascii="Arial" w:hAnsi="Arial" w:cs="Arial"/>
        </w:rPr>
        <w:t xml:space="preserve"> in their everyday work lives. </w:t>
      </w:r>
      <w:r w:rsidR="00947EB5">
        <w:rPr>
          <w:rFonts w:ascii="Arial" w:hAnsi="Arial" w:cs="Arial"/>
        </w:rPr>
        <w:t>H</w:t>
      </w:r>
      <w:r w:rsidR="00A41890" w:rsidRPr="009851A8">
        <w:rPr>
          <w:rFonts w:ascii="Arial" w:hAnsi="Arial" w:cs="Arial"/>
        </w:rPr>
        <w:t xml:space="preserve">ighlights of the findings reveal the following: </w:t>
      </w:r>
      <w:r w:rsidR="005D1ECC" w:rsidRPr="009851A8">
        <w:rPr>
          <w:rFonts w:ascii="Arial" w:hAnsi="Arial" w:cs="Arial"/>
        </w:rPr>
        <w:t xml:space="preserve"> </w:t>
      </w:r>
    </w:p>
    <w:p w14:paraId="06299751" w14:textId="58492320" w:rsidR="004B529C" w:rsidRPr="009851A8" w:rsidRDefault="004B529C" w:rsidP="009851A8">
      <w:pPr>
        <w:pStyle w:val="ListParagraph"/>
        <w:numPr>
          <w:ilvl w:val="0"/>
          <w:numId w:val="5"/>
        </w:numPr>
        <w:rPr>
          <w:rFonts w:ascii="Arial" w:hAnsi="Arial" w:cs="Arial"/>
        </w:rPr>
      </w:pPr>
      <w:r w:rsidRPr="009851A8">
        <w:rPr>
          <w:rFonts w:ascii="Arial" w:hAnsi="Arial" w:cs="Arial"/>
          <w:b/>
        </w:rPr>
        <w:t>Effective talent activation is a partnership</w:t>
      </w:r>
      <w:r w:rsidRPr="009851A8">
        <w:rPr>
          <w:rFonts w:ascii="Arial" w:hAnsi="Arial" w:cs="Arial"/>
        </w:rPr>
        <w:t>. The</w:t>
      </w:r>
      <w:r w:rsidR="00780FD8" w:rsidRPr="009851A8">
        <w:rPr>
          <w:rFonts w:ascii="Arial" w:hAnsi="Arial" w:cs="Arial"/>
        </w:rPr>
        <w:t xml:space="preserve"> research reflects</w:t>
      </w:r>
      <w:r w:rsidRPr="009851A8">
        <w:rPr>
          <w:rFonts w:ascii="Arial" w:hAnsi="Arial" w:cs="Arial"/>
        </w:rPr>
        <w:t xml:space="preserve"> an ongoing shift from an employer-driven to an employee-driven </w:t>
      </w:r>
      <w:r w:rsidR="00974753" w:rsidRPr="009851A8">
        <w:rPr>
          <w:rFonts w:ascii="Arial" w:hAnsi="Arial" w:cs="Arial"/>
        </w:rPr>
        <w:t xml:space="preserve">skills acquisition </w:t>
      </w:r>
      <w:r w:rsidRPr="009851A8">
        <w:rPr>
          <w:rFonts w:ascii="Arial" w:hAnsi="Arial" w:cs="Arial"/>
        </w:rPr>
        <w:t xml:space="preserve">model, but only 24 percent of hiring managers </w:t>
      </w:r>
      <w:r w:rsidR="00780FD8" w:rsidRPr="009851A8">
        <w:rPr>
          <w:rFonts w:ascii="Arial" w:hAnsi="Arial" w:cs="Arial"/>
        </w:rPr>
        <w:t>cite</w:t>
      </w:r>
      <w:r w:rsidRPr="009851A8">
        <w:rPr>
          <w:rFonts w:ascii="Arial" w:hAnsi="Arial" w:cs="Arial"/>
        </w:rPr>
        <w:t xml:space="preserve"> their employees as “definitely” proactive. </w:t>
      </w:r>
    </w:p>
    <w:p w14:paraId="5E3381B7" w14:textId="77777777" w:rsidR="00136B7C" w:rsidRPr="009851A8" w:rsidRDefault="00136B7C" w:rsidP="009851A8">
      <w:pPr>
        <w:pStyle w:val="ListParagraph"/>
        <w:rPr>
          <w:rFonts w:ascii="Arial" w:hAnsi="Arial" w:cs="Arial"/>
          <w:b/>
        </w:rPr>
      </w:pPr>
    </w:p>
    <w:p w14:paraId="43DE6F4C" w14:textId="557F10AB" w:rsidR="00136B7C" w:rsidRPr="009851A8" w:rsidRDefault="00136B7C" w:rsidP="009851A8">
      <w:pPr>
        <w:pStyle w:val="ListParagraph"/>
        <w:numPr>
          <w:ilvl w:val="0"/>
          <w:numId w:val="5"/>
        </w:numPr>
        <w:rPr>
          <w:rFonts w:ascii="Arial" w:hAnsi="Arial" w:cs="Arial"/>
        </w:rPr>
      </w:pPr>
      <w:r w:rsidRPr="009851A8">
        <w:rPr>
          <w:rFonts w:ascii="Arial" w:hAnsi="Arial" w:cs="Arial"/>
          <w:b/>
        </w:rPr>
        <w:t>Seventy-two percent of hiring managers agree that employees are in the best position to determine how their individual jobs should be performed.</w:t>
      </w:r>
      <w:r w:rsidR="00275A70" w:rsidRPr="009851A8">
        <w:rPr>
          <w:rFonts w:ascii="Arial" w:hAnsi="Arial" w:cs="Arial"/>
        </w:rPr>
        <w:t xml:space="preserve"> </w:t>
      </w:r>
      <w:r w:rsidR="00947EB5">
        <w:rPr>
          <w:rFonts w:ascii="Arial" w:hAnsi="Arial" w:cs="Arial"/>
        </w:rPr>
        <w:t>However,</w:t>
      </w:r>
      <w:r w:rsidR="00947EB5" w:rsidRPr="009851A8">
        <w:rPr>
          <w:rFonts w:ascii="Arial" w:hAnsi="Arial" w:cs="Arial"/>
        </w:rPr>
        <w:t xml:space="preserve"> </w:t>
      </w:r>
      <w:r w:rsidR="00275A70" w:rsidRPr="009851A8">
        <w:rPr>
          <w:rFonts w:ascii="Arial" w:hAnsi="Arial" w:cs="Arial"/>
        </w:rPr>
        <w:t>companies</w:t>
      </w:r>
      <w:r w:rsidR="00383A90" w:rsidRPr="009851A8">
        <w:rPr>
          <w:rFonts w:ascii="Arial" w:hAnsi="Arial" w:cs="Arial"/>
        </w:rPr>
        <w:t xml:space="preserve"> aren’t universally comfortable </w:t>
      </w:r>
      <w:r w:rsidR="00C62400">
        <w:rPr>
          <w:rFonts w:ascii="Arial" w:hAnsi="Arial" w:cs="Arial"/>
        </w:rPr>
        <w:t>when</w:t>
      </w:r>
      <w:r w:rsidR="00383A90" w:rsidRPr="009851A8">
        <w:rPr>
          <w:rFonts w:ascii="Arial" w:hAnsi="Arial" w:cs="Arial"/>
        </w:rPr>
        <w:t xml:space="preserve"> it comes to innovation</w:t>
      </w:r>
      <w:r w:rsidR="00B30970">
        <w:rPr>
          <w:rFonts w:ascii="Arial" w:hAnsi="Arial" w:cs="Arial"/>
        </w:rPr>
        <w:t>—</w:t>
      </w:r>
      <w:r w:rsidR="00C62400">
        <w:rPr>
          <w:rFonts w:ascii="Arial" w:hAnsi="Arial" w:cs="Arial"/>
        </w:rPr>
        <w:t xml:space="preserve">when an employee has </w:t>
      </w:r>
      <w:r w:rsidR="00947EB5">
        <w:rPr>
          <w:rFonts w:ascii="Arial" w:hAnsi="Arial" w:cs="Arial"/>
        </w:rPr>
        <w:t>a new approach to solve a business problem</w:t>
      </w:r>
      <w:r w:rsidR="00383A90" w:rsidRPr="009851A8">
        <w:rPr>
          <w:rFonts w:ascii="Arial" w:hAnsi="Arial" w:cs="Arial"/>
        </w:rPr>
        <w:t>.</w:t>
      </w:r>
    </w:p>
    <w:p w14:paraId="6A321ACA" w14:textId="1B47E810" w:rsidR="006E4520" w:rsidRPr="009851A8" w:rsidRDefault="006E4520" w:rsidP="009851A8">
      <w:pPr>
        <w:pStyle w:val="ListParagraph"/>
        <w:rPr>
          <w:rFonts w:ascii="Arial" w:hAnsi="Arial" w:cs="Arial"/>
        </w:rPr>
      </w:pPr>
    </w:p>
    <w:p w14:paraId="125DE2E0" w14:textId="52BBF2CE" w:rsidR="00AB3EA5" w:rsidRPr="009851A8" w:rsidRDefault="00A2044A" w:rsidP="006E4520">
      <w:pPr>
        <w:pStyle w:val="gmail-msolistparagraph"/>
        <w:numPr>
          <w:ilvl w:val="0"/>
          <w:numId w:val="2"/>
        </w:numPr>
        <w:spacing w:before="0" w:beforeAutospacing="0" w:after="0" w:afterAutospacing="0"/>
        <w:rPr>
          <w:rFonts w:ascii="Arial" w:hAnsi="Arial" w:cs="Arial"/>
          <w:sz w:val="22"/>
          <w:szCs w:val="22"/>
        </w:rPr>
      </w:pPr>
      <w:r w:rsidRPr="009851A8">
        <w:rPr>
          <w:rFonts w:ascii="Arial" w:hAnsi="Arial" w:cs="Arial"/>
          <w:b/>
          <w:sz w:val="22"/>
          <w:szCs w:val="22"/>
        </w:rPr>
        <w:t>Proactivity is critically important for new leaders.</w:t>
      </w:r>
      <w:r w:rsidRPr="009851A8">
        <w:rPr>
          <w:rFonts w:ascii="Arial" w:hAnsi="Arial" w:cs="Arial"/>
          <w:sz w:val="22"/>
          <w:szCs w:val="22"/>
        </w:rPr>
        <w:t xml:space="preserve"> Nine out of 10 hiring managers </w:t>
      </w:r>
      <w:r w:rsidR="00CC5516" w:rsidRPr="009851A8">
        <w:rPr>
          <w:rFonts w:ascii="Arial" w:hAnsi="Arial" w:cs="Arial"/>
          <w:sz w:val="22"/>
          <w:szCs w:val="22"/>
        </w:rPr>
        <w:t xml:space="preserve">agreed that </w:t>
      </w:r>
      <w:r w:rsidRPr="009851A8">
        <w:rPr>
          <w:rFonts w:ascii="Arial" w:hAnsi="Arial" w:cs="Arial"/>
          <w:sz w:val="22"/>
          <w:szCs w:val="22"/>
        </w:rPr>
        <w:t xml:space="preserve">emerging managers need to take an active role in developing their leadership competencies if they are to be successful. </w:t>
      </w:r>
    </w:p>
    <w:p w14:paraId="56821861" w14:textId="69D3D35B" w:rsidR="00691193" w:rsidRPr="00721240" w:rsidRDefault="00691193" w:rsidP="00721240">
      <w:pPr>
        <w:rPr>
          <w:rFonts w:ascii="Arial" w:hAnsi="Arial" w:cs="Arial"/>
        </w:rPr>
      </w:pPr>
    </w:p>
    <w:p w14:paraId="16B5C72A" w14:textId="5CF65490" w:rsidR="00674017" w:rsidRPr="009851A8" w:rsidRDefault="00724A21" w:rsidP="00674017">
      <w:pPr>
        <w:rPr>
          <w:rFonts w:ascii="Arial" w:eastAsia="Times New Roman" w:hAnsi="Arial" w:cs="Arial"/>
          <w:color w:val="0A0A0A"/>
        </w:rPr>
      </w:pPr>
      <w:r w:rsidRPr="009851A8">
        <w:rPr>
          <w:rFonts w:ascii="Arial" w:eastAsia="Times New Roman" w:hAnsi="Arial" w:cs="Arial"/>
        </w:rPr>
        <w:t>"</w:t>
      </w:r>
      <w:r w:rsidR="002C12F5" w:rsidRPr="009851A8">
        <w:rPr>
          <w:rFonts w:ascii="Arial" w:eastAsia="Times New Roman" w:hAnsi="Arial" w:cs="Arial"/>
        </w:rPr>
        <w:t xml:space="preserve">In general, fully activated employees work diligently to close their </w:t>
      </w:r>
      <w:r w:rsidR="00C62400">
        <w:rPr>
          <w:rFonts w:ascii="Arial" w:eastAsia="Times New Roman" w:hAnsi="Arial" w:cs="Arial"/>
        </w:rPr>
        <w:t xml:space="preserve">professional </w:t>
      </w:r>
      <w:r w:rsidR="002C12F5" w:rsidRPr="009851A8">
        <w:rPr>
          <w:rFonts w:ascii="Arial" w:eastAsia="Times New Roman" w:hAnsi="Arial" w:cs="Arial"/>
        </w:rPr>
        <w:t>skills gaps</w:t>
      </w:r>
      <w:r w:rsidR="00C62400">
        <w:rPr>
          <w:rFonts w:ascii="Arial" w:eastAsia="Times New Roman" w:hAnsi="Arial" w:cs="Arial"/>
        </w:rPr>
        <w:t>. I</w:t>
      </w:r>
      <w:r w:rsidR="002C12F5" w:rsidRPr="009851A8">
        <w:rPr>
          <w:rFonts w:ascii="Arial" w:eastAsia="Times New Roman" w:hAnsi="Arial" w:cs="Arial"/>
        </w:rPr>
        <w:t xml:space="preserve">t’s not only important, but necessary for companies to </w:t>
      </w:r>
      <w:r w:rsidR="00C62400">
        <w:rPr>
          <w:rFonts w:ascii="Arial" w:eastAsia="Times New Roman" w:hAnsi="Arial" w:cs="Arial"/>
        </w:rPr>
        <w:t>shift</w:t>
      </w:r>
      <w:r w:rsidR="002C12F5" w:rsidRPr="009851A8">
        <w:rPr>
          <w:rFonts w:ascii="Arial" w:eastAsia="Times New Roman" w:hAnsi="Arial" w:cs="Arial"/>
        </w:rPr>
        <w:t xml:space="preserve"> the</w:t>
      </w:r>
      <w:r w:rsidR="000F27A6" w:rsidRPr="009851A8">
        <w:rPr>
          <w:rFonts w:ascii="Arial" w:eastAsia="Times New Roman" w:hAnsi="Arial" w:cs="Arial"/>
        </w:rPr>
        <w:t>ir</w:t>
      </w:r>
      <w:r w:rsidR="002C12F5" w:rsidRPr="009851A8">
        <w:rPr>
          <w:rFonts w:ascii="Arial" w:eastAsia="Times New Roman" w:hAnsi="Arial" w:cs="Arial"/>
        </w:rPr>
        <w:t xml:space="preserve"> culture </w:t>
      </w:r>
      <w:r w:rsidR="00C62400">
        <w:rPr>
          <w:rFonts w:ascii="Arial" w:eastAsia="Times New Roman" w:hAnsi="Arial" w:cs="Arial"/>
        </w:rPr>
        <w:t>to</w:t>
      </w:r>
      <w:r w:rsidR="00C62400" w:rsidRPr="009851A8">
        <w:rPr>
          <w:rFonts w:ascii="Arial" w:eastAsia="Times New Roman" w:hAnsi="Arial" w:cs="Arial"/>
        </w:rPr>
        <w:t xml:space="preserve"> </w:t>
      </w:r>
      <w:r w:rsidR="00202F6B">
        <w:rPr>
          <w:rFonts w:ascii="Arial" w:eastAsia="Times New Roman" w:hAnsi="Arial" w:cs="Arial"/>
        </w:rPr>
        <w:t>reward employees at all levels—entry, mid and senior-level—</w:t>
      </w:r>
      <w:r w:rsidR="002C12F5" w:rsidRPr="009851A8">
        <w:rPr>
          <w:rFonts w:ascii="Arial" w:eastAsia="Times New Roman" w:hAnsi="Arial" w:cs="Arial"/>
        </w:rPr>
        <w:t xml:space="preserve">for actively </w:t>
      </w:r>
      <w:r w:rsidR="00CC64D4">
        <w:rPr>
          <w:rFonts w:ascii="Arial" w:eastAsia="Times New Roman" w:hAnsi="Arial" w:cs="Arial"/>
        </w:rPr>
        <w:t>pursuing professional development opportunities</w:t>
      </w:r>
      <w:r w:rsidR="00674017" w:rsidRPr="009851A8">
        <w:rPr>
          <w:rFonts w:ascii="Arial" w:eastAsia="Times New Roman" w:hAnsi="Arial" w:cs="Arial"/>
        </w:rPr>
        <w:t xml:space="preserve">,” </w:t>
      </w:r>
      <w:r w:rsidR="00674017" w:rsidRPr="009851A8">
        <w:rPr>
          <w:rFonts w:ascii="Arial" w:eastAsia="Times New Roman" w:hAnsi="Arial" w:cs="Arial"/>
          <w:color w:val="0A0A0A"/>
        </w:rPr>
        <w:t>said Alexandra Levit, chair of DeVry University's Career Advisory Board. “</w:t>
      </w:r>
      <w:r w:rsidR="00C932B0" w:rsidRPr="009851A8">
        <w:rPr>
          <w:rFonts w:ascii="Arial" w:eastAsia="Times New Roman" w:hAnsi="Arial" w:cs="Arial"/>
          <w:color w:val="0A0A0A"/>
        </w:rPr>
        <w:t>Companies are doing a better job at offering a variety of resources</w:t>
      </w:r>
      <w:r w:rsidR="0061580B" w:rsidRPr="009851A8">
        <w:rPr>
          <w:rFonts w:ascii="Arial" w:eastAsia="Times New Roman" w:hAnsi="Arial" w:cs="Arial"/>
          <w:color w:val="0A0A0A"/>
        </w:rPr>
        <w:t xml:space="preserve"> for skills acquisition</w:t>
      </w:r>
      <w:r w:rsidR="00C62400">
        <w:rPr>
          <w:rFonts w:ascii="Arial" w:eastAsia="Times New Roman" w:hAnsi="Arial" w:cs="Arial"/>
          <w:color w:val="0A0A0A"/>
        </w:rPr>
        <w:t xml:space="preserve">, including </w:t>
      </w:r>
      <w:r w:rsidR="00C932B0" w:rsidRPr="009851A8">
        <w:rPr>
          <w:rFonts w:ascii="Arial" w:eastAsia="Times New Roman" w:hAnsi="Arial" w:cs="Arial"/>
          <w:color w:val="0A0A0A"/>
        </w:rPr>
        <w:t xml:space="preserve">online courses and webinars to internal educational trainings and tuition </w:t>
      </w:r>
      <w:r w:rsidR="00C932B0" w:rsidRPr="009851A8">
        <w:rPr>
          <w:rFonts w:ascii="Arial" w:eastAsia="Times New Roman" w:hAnsi="Arial" w:cs="Arial"/>
          <w:color w:val="0A0A0A"/>
        </w:rPr>
        <w:lastRenderedPageBreak/>
        <w:t xml:space="preserve">reimbursement opportunities, </w:t>
      </w:r>
      <w:r w:rsidR="00C62400">
        <w:rPr>
          <w:rFonts w:ascii="Arial" w:eastAsia="Times New Roman" w:hAnsi="Arial" w:cs="Arial"/>
          <w:color w:val="0A0A0A"/>
        </w:rPr>
        <w:t>as well as</w:t>
      </w:r>
      <w:r w:rsidR="00C62400" w:rsidRPr="009851A8">
        <w:rPr>
          <w:rFonts w:ascii="Arial" w:eastAsia="Times New Roman" w:hAnsi="Arial" w:cs="Arial"/>
          <w:color w:val="0A0A0A"/>
        </w:rPr>
        <w:t xml:space="preserve"> </w:t>
      </w:r>
      <w:r w:rsidR="00C932B0" w:rsidRPr="009851A8">
        <w:rPr>
          <w:rFonts w:ascii="Arial" w:eastAsia="Times New Roman" w:hAnsi="Arial" w:cs="Arial"/>
          <w:color w:val="0A0A0A"/>
        </w:rPr>
        <w:t>university partnerships</w:t>
      </w:r>
      <w:r w:rsidR="00674017" w:rsidRPr="009851A8">
        <w:rPr>
          <w:rFonts w:ascii="Arial" w:eastAsia="Times New Roman" w:hAnsi="Arial" w:cs="Arial"/>
          <w:color w:val="0A0A0A"/>
        </w:rPr>
        <w:t>.</w:t>
      </w:r>
      <w:r w:rsidR="00DD15AF" w:rsidRPr="009851A8">
        <w:rPr>
          <w:rFonts w:ascii="Arial" w:eastAsia="Times New Roman" w:hAnsi="Arial" w:cs="Arial"/>
          <w:color w:val="0A0A0A"/>
        </w:rPr>
        <w:t xml:space="preserve"> It’s time for employees to </w:t>
      </w:r>
      <w:r w:rsidR="00C62400">
        <w:rPr>
          <w:rFonts w:ascii="Arial" w:eastAsia="Times New Roman" w:hAnsi="Arial" w:cs="Arial"/>
          <w:color w:val="0A0A0A"/>
        </w:rPr>
        <w:t>take charge</w:t>
      </w:r>
      <w:r w:rsidR="00F87C0E" w:rsidRPr="009851A8">
        <w:rPr>
          <w:rFonts w:ascii="Arial" w:eastAsia="Times New Roman" w:hAnsi="Arial" w:cs="Arial"/>
          <w:color w:val="0A0A0A"/>
        </w:rPr>
        <w:t xml:space="preserve"> </w:t>
      </w:r>
      <w:r w:rsidR="00C62400">
        <w:rPr>
          <w:rFonts w:ascii="Arial" w:eastAsia="Times New Roman" w:hAnsi="Arial" w:cs="Arial"/>
          <w:color w:val="0A0A0A"/>
        </w:rPr>
        <w:t>of</w:t>
      </w:r>
      <w:r w:rsidR="00C62400" w:rsidRPr="009851A8">
        <w:rPr>
          <w:rFonts w:ascii="Arial" w:eastAsia="Times New Roman" w:hAnsi="Arial" w:cs="Arial"/>
          <w:color w:val="0A0A0A"/>
        </w:rPr>
        <w:t xml:space="preserve"> </w:t>
      </w:r>
      <w:r w:rsidR="00F87C0E" w:rsidRPr="009851A8">
        <w:rPr>
          <w:rFonts w:ascii="Arial" w:eastAsia="Times New Roman" w:hAnsi="Arial" w:cs="Arial"/>
          <w:color w:val="0A0A0A"/>
        </w:rPr>
        <w:t>their own development.</w:t>
      </w:r>
      <w:r w:rsidR="00674017" w:rsidRPr="009851A8">
        <w:rPr>
          <w:rFonts w:ascii="Arial" w:eastAsia="Times New Roman" w:hAnsi="Arial" w:cs="Arial"/>
          <w:color w:val="0A0A0A"/>
        </w:rPr>
        <w:t>”</w:t>
      </w:r>
    </w:p>
    <w:p w14:paraId="007911DC" w14:textId="77777777" w:rsidR="00674017" w:rsidRPr="009851A8" w:rsidRDefault="00674017" w:rsidP="00674017">
      <w:pPr>
        <w:rPr>
          <w:rFonts w:ascii="Arial" w:eastAsia="Times New Roman" w:hAnsi="Arial" w:cs="Arial"/>
          <w:color w:val="0A0A0A"/>
        </w:rPr>
      </w:pPr>
    </w:p>
    <w:p w14:paraId="30C24D47" w14:textId="363254EF" w:rsidR="008B4A17" w:rsidRDefault="00EA5307" w:rsidP="00904D21">
      <w:pPr>
        <w:rPr>
          <w:rFonts w:ascii="Arial" w:eastAsia="Calibri" w:hAnsi="Arial" w:cs="Arial"/>
        </w:rPr>
      </w:pPr>
      <w:r w:rsidRPr="009851A8">
        <w:rPr>
          <w:rFonts w:ascii="Arial" w:eastAsia="Calibri" w:hAnsi="Arial" w:cs="Arial"/>
        </w:rPr>
        <w:t xml:space="preserve">The </w:t>
      </w:r>
      <w:r w:rsidR="00674017" w:rsidRPr="009851A8">
        <w:rPr>
          <w:rFonts w:ascii="Arial" w:eastAsia="Calibri" w:hAnsi="Arial" w:cs="Arial"/>
        </w:rPr>
        <w:t xml:space="preserve">Career Advisory Board </w:t>
      </w:r>
      <w:r w:rsidR="00C62400">
        <w:rPr>
          <w:rFonts w:ascii="Arial" w:eastAsia="Calibri" w:hAnsi="Arial" w:cs="Arial"/>
        </w:rPr>
        <w:t>research</w:t>
      </w:r>
      <w:r w:rsidR="00C62400" w:rsidRPr="009851A8">
        <w:rPr>
          <w:rFonts w:ascii="Arial" w:eastAsia="Calibri" w:hAnsi="Arial" w:cs="Arial"/>
        </w:rPr>
        <w:t xml:space="preserve"> </w:t>
      </w:r>
      <w:r w:rsidR="00D877D5" w:rsidRPr="009851A8">
        <w:rPr>
          <w:rFonts w:ascii="Arial" w:eastAsia="Calibri" w:hAnsi="Arial" w:cs="Arial"/>
        </w:rPr>
        <w:t>shows</w:t>
      </w:r>
      <w:r w:rsidR="00904D21" w:rsidRPr="009851A8">
        <w:rPr>
          <w:rFonts w:ascii="Arial" w:eastAsia="Calibri" w:hAnsi="Arial" w:cs="Arial"/>
        </w:rPr>
        <w:t xml:space="preserve"> </w:t>
      </w:r>
      <w:r w:rsidR="009C4E4C" w:rsidRPr="009851A8">
        <w:rPr>
          <w:rFonts w:ascii="Arial" w:eastAsia="Calibri" w:hAnsi="Arial" w:cs="Arial"/>
        </w:rPr>
        <w:t>that while hiring managers were mostly optimistic about their</w:t>
      </w:r>
      <w:r w:rsidR="00CC402A" w:rsidRPr="009851A8">
        <w:rPr>
          <w:rFonts w:ascii="Arial" w:eastAsia="Calibri" w:hAnsi="Arial" w:cs="Arial"/>
        </w:rPr>
        <w:t xml:space="preserve"> employees’ ability to close their skills gaps, </w:t>
      </w:r>
      <w:r w:rsidR="00C62400">
        <w:rPr>
          <w:rFonts w:ascii="Arial" w:eastAsia="Calibri" w:hAnsi="Arial" w:cs="Arial"/>
        </w:rPr>
        <w:t xml:space="preserve">they cited obstacles their employees faced, including </w:t>
      </w:r>
      <w:r w:rsidR="00CC402A" w:rsidRPr="009851A8">
        <w:rPr>
          <w:rFonts w:ascii="Arial" w:eastAsia="Calibri" w:hAnsi="Arial" w:cs="Arial"/>
        </w:rPr>
        <w:t xml:space="preserve">lack </w:t>
      </w:r>
      <w:r w:rsidR="00C62400">
        <w:rPr>
          <w:rFonts w:ascii="Arial" w:eastAsia="Calibri" w:hAnsi="Arial" w:cs="Arial"/>
        </w:rPr>
        <w:t xml:space="preserve">of </w:t>
      </w:r>
      <w:r w:rsidR="00CC402A" w:rsidRPr="009851A8">
        <w:rPr>
          <w:rFonts w:ascii="Arial" w:eastAsia="Calibri" w:hAnsi="Arial" w:cs="Arial"/>
        </w:rPr>
        <w:t>motivation</w:t>
      </w:r>
      <w:r w:rsidR="00C62400">
        <w:rPr>
          <w:rFonts w:ascii="Arial" w:eastAsia="Calibri" w:hAnsi="Arial" w:cs="Arial"/>
        </w:rPr>
        <w:t xml:space="preserve"> (60 percent),</w:t>
      </w:r>
      <w:r w:rsidR="00CC402A" w:rsidRPr="009851A8">
        <w:rPr>
          <w:rFonts w:ascii="Arial" w:eastAsia="Calibri" w:hAnsi="Arial" w:cs="Arial"/>
        </w:rPr>
        <w:t xml:space="preserve"> time (38 percent) or resources (32 percent). </w:t>
      </w:r>
    </w:p>
    <w:p w14:paraId="1D04DDA4" w14:textId="77777777" w:rsidR="008B4A17" w:rsidRDefault="008B4A17" w:rsidP="00904D21">
      <w:pPr>
        <w:rPr>
          <w:rFonts w:ascii="Arial" w:eastAsia="Calibri" w:hAnsi="Arial" w:cs="Arial"/>
        </w:rPr>
      </w:pPr>
    </w:p>
    <w:p w14:paraId="31818A36" w14:textId="655EE047" w:rsidR="00904D21" w:rsidRPr="009851A8" w:rsidRDefault="008B4A17" w:rsidP="00904D21">
      <w:pPr>
        <w:rPr>
          <w:rFonts w:ascii="Arial" w:hAnsi="Arial" w:cs="Arial"/>
          <w:b/>
        </w:rPr>
      </w:pPr>
      <w:r>
        <w:rPr>
          <w:rFonts w:ascii="Arial" w:eastAsia="Calibri" w:hAnsi="Arial" w:cs="Arial"/>
        </w:rPr>
        <w:t>The study also found that companies have challenges</w:t>
      </w:r>
      <w:r w:rsidR="0032713E">
        <w:rPr>
          <w:rFonts w:ascii="Arial" w:eastAsia="Calibri" w:hAnsi="Arial" w:cs="Arial"/>
        </w:rPr>
        <w:t xml:space="preserve"> that prevent them from having</w:t>
      </w:r>
      <w:r>
        <w:rPr>
          <w:rFonts w:ascii="Arial" w:eastAsia="Calibri" w:hAnsi="Arial" w:cs="Arial"/>
        </w:rPr>
        <w:t xml:space="preserve"> stronger talent activation, including </w:t>
      </w:r>
      <w:r w:rsidR="00F7394F" w:rsidRPr="009851A8">
        <w:rPr>
          <w:rFonts w:ascii="Arial" w:eastAsia="Calibri" w:hAnsi="Arial" w:cs="Arial"/>
        </w:rPr>
        <w:t>a lack of budget (2</w:t>
      </w:r>
      <w:r w:rsidR="00F5557A">
        <w:rPr>
          <w:rFonts w:ascii="Arial" w:eastAsia="Calibri" w:hAnsi="Arial" w:cs="Arial"/>
        </w:rPr>
        <w:t>8</w:t>
      </w:r>
      <w:r w:rsidR="00F7394F" w:rsidRPr="009851A8">
        <w:rPr>
          <w:rFonts w:ascii="Arial" w:eastAsia="Calibri" w:hAnsi="Arial" w:cs="Arial"/>
        </w:rPr>
        <w:t xml:space="preserve"> percent), insufficient learning and development resources (</w:t>
      </w:r>
      <w:r w:rsidR="00F5557A">
        <w:rPr>
          <w:rFonts w:ascii="Arial" w:eastAsia="Calibri" w:hAnsi="Arial" w:cs="Arial"/>
        </w:rPr>
        <w:t>30</w:t>
      </w:r>
      <w:r w:rsidR="00F7394F" w:rsidRPr="009851A8">
        <w:rPr>
          <w:rFonts w:ascii="Arial" w:eastAsia="Calibri" w:hAnsi="Arial" w:cs="Arial"/>
        </w:rPr>
        <w:t xml:space="preserve"> percent), failure to prioritize talent activation (</w:t>
      </w:r>
      <w:r w:rsidR="00F5557A">
        <w:rPr>
          <w:rFonts w:ascii="Arial" w:eastAsia="Calibri" w:hAnsi="Arial" w:cs="Arial"/>
        </w:rPr>
        <w:t>35</w:t>
      </w:r>
      <w:r w:rsidR="00F7394F" w:rsidRPr="009851A8">
        <w:rPr>
          <w:rFonts w:ascii="Arial" w:eastAsia="Calibri" w:hAnsi="Arial" w:cs="Arial"/>
        </w:rPr>
        <w:t xml:space="preserve"> percent) and</w:t>
      </w:r>
      <w:r w:rsidR="000A1CF8" w:rsidRPr="009851A8">
        <w:rPr>
          <w:rFonts w:ascii="Arial" w:eastAsia="Calibri" w:hAnsi="Arial" w:cs="Arial"/>
        </w:rPr>
        <w:t xml:space="preserve"> the</w:t>
      </w:r>
      <w:r w:rsidR="00F7394F" w:rsidRPr="009851A8">
        <w:rPr>
          <w:rFonts w:ascii="Arial" w:eastAsia="Calibri" w:hAnsi="Arial" w:cs="Arial"/>
        </w:rPr>
        <w:t xml:space="preserve"> lack of executive sponsorship (</w:t>
      </w:r>
      <w:r w:rsidR="00841654">
        <w:rPr>
          <w:rFonts w:ascii="Arial" w:eastAsia="Calibri" w:hAnsi="Arial" w:cs="Arial"/>
        </w:rPr>
        <w:t>22</w:t>
      </w:r>
      <w:r w:rsidR="00F7394F" w:rsidRPr="009851A8">
        <w:rPr>
          <w:rFonts w:ascii="Arial" w:eastAsia="Calibri" w:hAnsi="Arial" w:cs="Arial"/>
        </w:rPr>
        <w:t xml:space="preserve"> percent). </w:t>
      </w:r>
    </w:p>
    <w:p w14:paraId="51A01208" w14:textId="77777777" w:rsidR="00904D21" w:rsidRPr="009851A8" w:rsidRDefault="00904D21" w:rsidP="00724A21">
      <w:pPr>
        <w:rPr>
          <w:rFonts w:ascii="Arial" w:eastAsia="Times New Roman" w:hAnsi="Arial" w:cs="Arial"/>
          <w:color w:val="0A0A0A"/>
        </w:rPr>
      </w:pPr>
    </w:p>
    <w:p w14:paraId="0BD28F23" w14:textId="190DC89F" w:rsidR="008B4A17" w:rsidRDefault="008B4A17" w:rsidP="00451E76">
      <w:pPr>
        <w:rPr>
          <w:rFonts w:ascii="Arial" w:hAnsi="Arial" w:cs="Arial"/>
        </w:rPr>
      </w:pPr>
      <w:r>
        <w:rPr>
          <w:rFonts w:ascii="Arial" w:hAnsi="Arial" w:cs="Arial"/>
        </w:rPr>
        <w:t>Based on the findings, the Career Advisory Board recommends the following key actions to help ensure companies promote a proactive and engaged workforce:</w:t>
      </w:r>
    </w:p>
    <w:p w14:paraId="099DC121" w14:textId="77777777" w:rsidR="008B4A17" w:rsidRDefault="008B4A17" w:rsidP="00451E76">
      <w:pPr>
        <w:rPr>
          <w:rFonts w:ascii="Arial" w:hAnsi="Arial" w:cs="Arial"/>
        </w:rPr>
      </w:pPr>
    </w:p>
    <w:p w14:paraId="0BC6ED1A" w14:textId="27C9F3E1" w:rsidR="00451E76" w:rsidRPr="009851A8" w:rsidRDefault="00897B2A" w:rsidP="00451E76">
      <w:pPr>
        <w:rPr>
          <w:rFonts w:ascii="Arial" w:eastAsia="Calibri" w:hAnsi="Arial" w:cs="Arial"/>
        </w:rPr>
      </w:pPr>
      <w:r w:rsidRPr="008B4A17">
        <w:rPr>
          <w:rFonts w:ascii="Arial" w:hAnsi="Arial" w:cs="Arial"/>
          <w:b/>
        </w:rPr>
        <w:t>Key</w:t>
      </w:r>
      <w:r w:rsidRPr="009851A8">
        <w:rPr>
          <w:rFonts w:ascii="Arial" w:hAnsi="Arial" w:cs="Arial"/>
          <w:b/>
        </w:rPr>
        <w:t xml:space="preserve"> A</w:t>
      </w:r>
      <w:r w:rsidR="00CA0824" w:rsidRPr="009851A8">
        <w:rPr>
          <w:rFonts w:ascii="Arial" w:hAnsi="Arial" w:cs="Arial"/>
          <w:b/>
        </w:rPr>
        <w:t>ctions for Employers</w:t>
      </w:r>
      <w:r w:rsidR="006B2CD3" w:rsidRPr="009851A8">
        <w:rPr>
          <w:rFonts w:ascii="Arial" w:hAnsi="Arial" w:cs="Arial"/>
          <w:b/>
        </w:rPr>
        <w:t>:</w:t>
      </w:r>
    </w:p>
    <w:p w14:paraId="6982BBBC" w14:textId="77777777" w:rsidR="00CA0824" w:rsidRPr="009851A8" w:rsidRDefault="00CA0824" w:rsidP="00451E76">
      <w:pPr>
        <w:rPr>
          <w:rFonts w:ascii="Arial" w:eastAsia="Calibri" w:hAnsi="Arial" w:cs="Arial"/>
        </w:rPr>
      </w:pPr>
    </w:p>
    <w:p w14:paraId="2272CECD" w14:textId="39980B01" w:rsidR="00B9011C" w:rsidRPr="009851A8" w:rsidRDefault="00063272" w:rsidP="002C772E">
      <w:pPr>
        <w:pStyle w:val="ListParagraph"/>
        <w:numPr>
          <w:ilvl w:val="0"/>
          <w:numId w:val="4"/>
        </w:numPr>
        <w:rPr>
          <w:rFonts w:ascii="Arial" w:eastAsia="Calibri" w:hAnsi="Arial" w:cs="Arial"/>
        </w:rPr>
      </w:pPr>
      <w:r w:rsidRPr="009851A8">
        <w:rPr>
          <w:rFonts w:ascii="Arial" w:hAnsi="Arial" w:cs="Arial"/>
          <w:b/>
        </w:rPr>
        <w:t>Build proactivit</w:t>
      </w:r>
      <w:r w:rsidR="00506058" w:rsidRPr="009851A8">
        <w:rPr>
          <w:rFonts w:ascii="Arial" w:hAnsi="Arial" w:cs="Arial"/>
          <w:b/>
        </w:rPr>
        <w:t>y into performance expectations</w:t>
      </w:r>
      <w:r w:rsidR="002F27E6">
        <w:rPr>
          <w:rFonts w:ascii="Arial" w:hAnsi="Arial" w:cs="Arial"/>
          <w:b/>
        </w:rPr>
        <w:t xml:space="preserve">. </w:t>
      </w:r>
      <w:r w:rsidR="008B4A17" w:rsidRPr="008B4A17">
        <w:rPr>
          <w:rFonts w:ascii="Arial" w:hAnsi="Arial" w:cs="Arial"/>
        </w:rPr>
        <w:t>R</w:t>
      </w:r>
      <w:r w:rsidR="00506058" w:rsidRPr="009851A8">
        <w:rPr>
          <w:rFonts w:ascii="Arial" w:hAnsi="Arial" w:cs="Arial"/>
        </w:rPr>
        <w:t>eward employees for working on</w:t>
      </w:r>
      <w:r w:rsidR="00865580" w:rsidRPr="009851A8">
        <w:rPr>
          <w:rFonts w:ascii="Arial" w:hAnsi="Arial" w:cs="Arial"/>
        </w:rPr>
        <w:t xml:space="preserve"> developing</w:t>
      </w:r>
      <w:r w:rsidR="00506058" w:rsidRPr="009851A8">
        <w:rPr>
          <w:rFonts w:ascii="Arial" w:hAnsi="Arial" w:cs="Arial"/>
        </w:rPr>
        <w:t xml:space="preserve"> new skills </w:t>
      </w:r>
      <w:r w:rsidR="00865580" w:rsidRPr="009851A8">
        <w:rPr>
          <w:rFonts w:ascii="Arial" w:hAnsi="Arial" w:cs="Arial"/>
        </w:rPr>
        <w:t>and create</w:t>
      </w:r>
      <w:r w:rsidR="00341B27" w:rsidRPr="009851A8">
        <w:rPr>
          <w:rFonts w:ascii="Arial" w:hAnsi="Arial" w:cs="Arial"/>
        </w:rPr>
        <w:t xml:space="preserve"> new experiences that will drive their professional growth</w:t>
      </w:r>
      <w:r w:rsidR="00506058" w:rsidRPr="009851A8">
        <w:rPr>
          <w:rFonts w:ascii="Arial" w:hAnsi="Arial" w:cs="Arial"/>
        </w:rPr>
        <w:t>.</w:t>
      </w:r>
    </w:p>
    <w:p w14:paraId="116BB9C9" w14:textId="5908F863" w:rsidR="000F09B8" w:rsidRPr="009851A8" w:rsidRDefault="00063272" w:rsidP="00B9011C">
      <w:pPr>
        <w:pStyle w:val="ListParagraph"/>
        <w:numPr>
          <w:ilvl w:val="0"/>
          <w:numId w:val="4"/>
        </w:numPr>
        <w:rPr>
          <w:rFonts w:ascii="Arial" w:eastAsia="Calibri" w:hAnsi="Arial" w:cs="Arial"/>
        </w:rPr>
      </w:pPr>
      <w:r w:rsidRPr="009851A8">
        <w:rPr>
          <w:rFonts w:ascii="Arial" w:hAnsi="Arial" w:cs="Arial"/>
          <w:b/>
        </w:rPr>
        <w:t>Suppo</w:t>
      </w:r>
      <w:r w:rsidR="00BA714E" w:rsidRPr="009851A8">
        <w:rPr>
          <w:rFonts w:ascii="Arial" w:hAnsi="Arial" w:cs="Arial"/>
          <w:b/>
        </w:rPr>
        <w:t>rt employees driving innovation</w:t>
      </w:r>
      <w:r w:rsidR="008B4A17">
        <w:rPr>
          <w:rFonts w:ascii="Arial" w:hAnsi="Arial" w:cs="Arial"/>
          <w:b/>
        </w:rPr>
        <w:t>.</w:t>
      </w:r>
      <w:r w:rsidR="008B4A17">
        <w:rPr>
          <w:rFonts w:ascii="Arial" w:hAnsi="Arial" w:cs="Arial"/>
        </w:rPr>
        <w:t xml:space="preserve"> C</w:t>
      </w:r>
      <w:r w:rsidR="00341B27" w:rsidRPr="009851A8">
        <w:rPr>
          <w:rFonts w:ascii="Arial" w:hAnsi="Arial" w:cs="Arial"/>
        </w:rPr>
        <w:t xml:space="preserve">reate </w:t>
      </w:r>
      <w:r w:rsidR="00BA714E" w:rsidRPr="009851A8">
        <w:rPr>
          <w:rFonts w:ascii="Arial" w:hAnsi="Arial" w:cs="Arial"/>
        </w:rPr>
        <w:t xml:space="preserve">interesting and diverse </w:t>
      </w:r>
      <w:r w:rsidR="002F27E6">
        <w:rPr>
          <w:rFonts w:ascii="Arial" w:hAnsi="Arial" w:cs="Arial"/>
        </w:rPr>
        <w:t>experiences to support</w:t>
      </w:r>
      <w:r w:rsidR="00341B27" w:rsidRPr="009851A8">
        <w:rPr>
          <w:rFonts w:ascii="Arial" w:hAnsi="Arial" w:cs="Arial"/>
        </w:rPr>
        <w:t xml:space="preserve"> this form of talent activation.</w:t>
      </w:r>
    </w:p>
    <w:p w14:paraId="6CC3191A" w14:textId="55F44A6B" w:rsidR="00897B2A" w:rsidRPr="009851A8" w:rsidRDefault="00063272" w:rsidP="002C772E">
      <w:pPr>
        <w:pStyle w:val="ListParagraph"/>
        <w:numPr>
          <w:ilvl w:val="0"/>
          <w:numId w:val="4"/>
        </w:numPr>
        <w:rPr>
          <w:rFonts w:ascii="Arial" w:eastAsia="Calibri" w:hAnsi="Arial" w:cs="Arial"/>
        </w:rPr>
      </w:pPr>
      <w:r w:rsidRPr="009851A8">
        <w:rPr>
          <w:rFonts w:ascii="Arial" w:hAnsi="Arial" w:cs="Arial"/>
          <w:b/>
        </w:rPr>
        <w:t>Boost motivation to activate</w:t>
      </w:r>
      <w:r w:rsidR="008B4A17">
        <w:rPr>
          <w:rFonts w:ascii="Arial" w:hAnsi="Arial" w:cs="Arial"/>
          <w:b/>
        </w:rPr>
        <w:t>.</w:t>
      </w:r>
      <w:r w:rsidR="008B4A17">
        <w:rPr>
          <w:rFonts w:ascii="Arial" w:hAnsi="Arial" w:cs="Arial"/>
        </w:rPr>
        <w:t xml:space="preserve"> E</w:t>
      </w:r>
      <w:r w:rsidR="002F27E6">
        <w:rPr>
          <w:rFonts w:ascii="Arial" w:hAnsi="Arial" w:cs="Arial"/>
        </w:rPr>
        <w:t>ducate</w:t>
      </w:r>
      <w:r w:rsidR="00341B27" w:rsidRPr="009851A8">
        <w:rPr>
          <w:rFonts w:ascii="Arial" w:hAnsi="Arial" w:cs="Arial"/>
        </w:rPr>
        <w:t xml:space="preserve"> </w:t>
      </w:r>
      <w:r w:rsidR="008B4A17">
        <w:rPr>
          <w:rFonts w:ascii="Arial" w:hAnsi="Arial" w:cs="Arial"/>
        </w:rPr>
        <w:t>employees</w:t>
      </w:r>
      <w:r w:rsidR="008B4A17" w:rsidRPr="009851A8">
        <w:rPr>
          <w:rFonts w:ascii="Arial" w:hAnsi="Arial" w:cs="Arial"/>
        </w:rPr>
        <w:t xml:space="preserve"> </w:t>
      </w:r>
      <w:r w:rsidR="00341B27" w:rsidRPr="009851A8">
        <w:rPr>
          <w:rFonts w:ascii="Arial" w:hAnsi="Arial" w:cs="Arial"/>
        </w:rPr>
        <w:t xml:space="preserve">about the benefits of dedicating time and resources to </w:t>
      </w:r>
      <w:r w:rsidR="008B4A17">
        <w:rPr>
          <w:rFonts w:ascii="Arial" w:hAnsi="Arial" w:cs="Arial"/>
        </w:rPr>
        <w:t>professional</w:t>
      </w:r>
      <w:r w:rsidR="008B4A17" w:rsidRPr="009851A8">
        <w:rPr>
          <w:rFonts w:ascii="Arial" w:hAnsi="Arial" w:cs="Arial"/>
        </w:rPr>
        <w:t xml:space="preserve"> </w:t>
      </w:r>
      <w:r w:rsidR="00341B27" w:rsidRPr="009851A8">
        <w:rPr>
          <w:rFonts w:ascii="Arial" w:hAnsi="Arial" w:cs="Arial"/>
        </w:rPr>
        <w:t xml:space="preserve">development opportunities to close </w:t>
      </w:r>
      <w:r w:rsidR="008B4A17">
        <w:rPr>
          <w:rFonts w:ascii="Arial" w:hAnsi="Arial" w:cs="Arial"/>
        </w:rPr>
        <w:t xml:space="preserve">their </w:t>
      </w:r>
      <w:r w:rsidR="00341B27" w:rsidRPr="009851A8">
        <w:rPr>
          <w:rFonts w:ascii="Arial" w:hAnsi="Arial" w:cs="Arial"/>
        </w:rPr>
        <w:t>skills gaps.</w:t>
      </w:r>
    </w:p>
    <w:p w14:paraId="13A6E66C" w14:textId="77777777" w:rsidR="007343DB" w:rsidRPr="009851A8" w:rsidRDefault="007343DB" w:rsidP="007343DB">
      <w:pPr>
        <w:rPr>
          <w:rFonts w:ascii="Arial" w:eastAsia="Calibri" w:hAnsi="Arial" w:cs="Arial"/>
        </w:rPr>
      </w:pPr>
    </w:p>
    <w:p w14:paraId="7EDDA3FC" w14:textId="77777777" w:rsidR="009277B8" w:rsidRPr="009851A8" w:rsidRDefault="009277B8" w:rsidP="009277B8">
      <w:pPr>
        <w:rPr>
          <w:rFonts w:ascii="Arial" w:eastAsia="Times New Roman" w:hAnsi="Arial" w:cs="Arial"/>
        </w:rPr>
      </w:pPr>
    </w:p>
    <w:p w14:paraId="17E8E4DF" w14:textId="77777777" w:rsidR="009277B8" w:rsidRPr="009851A8" w:rsidRDefault="009277B8" w:rsidP="009277B8">
      <w:pPr>
        <w:spacing w:after="200"/>
        <w:ind w:right="40"/>
        <w:rPr>
          <w:rFonts w:ascii="Arial" w:eastAsia="Times New Roman" w:hAnsi="Arial" w:cs="Arial"/>
          <w:color w:val="231F20"/>
          <w:spacing w:val="1"/>
        </w:rPr>
      </w:pPr>
      <w:r w:rsidRPr="009851A8">
        <w:rPr>
          <w:rFonts w:ascii="Arial" w:eastAsia="Times New Roman" w:hAnsi="Arial" w:cs="Arial"/>
          <w:spacing w:val="1"/>
        </w:rPr>
        <w:t xml:space="preserve">To read the research report and expert commentary, visit </w:t>
      </w:r>
      <w:hyperlink r:id="rId15" w:history="1">
        <w:r w:rsidRPr="009851A8">
          <w:rPr>
            <w:rFonts w:ascii="Arial" w:eastAsia="Times New Roman" w:hAnsi="Arial" w:cs="Arial"/>
            <w:color w:val="0000FF"/>
            <w:spacing w:val="1"/>
            <w:u w:val="single"/>
          </w:rPr>
          <w:t>www.careeradvisoryboard.org</w:t>
        </w:r>
      </w:hyperlink>
    </w:p>
    <w:p w14:paraId="5CA10F42" w14:textId="77777777" w:rsidR="00225007" w:rsidRPr="009851A8" w:rsidRDefault="00225007">
      <w:pPr>
        <w:rPr>
          <w:rFonts w:ascii="Arial" w:hAnsi="Arial" w:cs="Arial"/>
        </w:rPr>
      </w:pPr>
    </w:p>
    <w:p w14:paraId="29D3456C" w14:textId="77777777" w:rsidR="00225007" w:rsidRPr="009851A8" w:rsidRDefault="00225007" w:rsidP="00225007">
      <w:pPr>
        <w:keepNext/>
        <w:keepLines/>
        <w:ind w:left="-5" w:hanging="10"/>
        <w:outlineLvl w:val="1"/>
        <w:rPr>
          <w:rFonts w:ascii="Arial" w:eastAsia="Arial" w:hAnsi="Arial" w:cs="Arial"/>
          <w:b/>
          <w:color w:val="000000"/>
        </w:rPr>
      </w:pPr>
      <w:r w:rsidRPr="009851A8">
        <w:rPr>
          <w:rFonts w:ascii="Arial" w:eastAsia="Arial" w:hAnsi="Arial" w:cs="Arial"/>
          <w:b/>
          <w:color w:val="000000"/>
        </w:rPr>
        <w:t xml:space="preserve">About the Career Advisory Board </w:t>
      </w:r>
    </w:p>
    <w:p w14:paraId="291B1009" w14:textId="10212C89" w:rsidR="00225007" w:rsidRPr="009851A8" w:rsidRDefault="00225007" w:rsidP="00225007">
      <w:pPr>
        <w:spacing w:after="200"/>
        <w:ind w:right="40"/>
        <w:rPr>
          <w:rFonts w:ascii="Arial" w:eastAsia="Times New Roman" w:hAnsi="Arial" w:cs="Arial"/>
        </w:rPr>
      </w:pPr>
      <w:r w:rsidRPr="009851A8">
        <w:rPr>
          <w:rFonts w:ascii="Arial" w:eastAsia="Times New Roman" w:hAnsi="Arial" w:cs="Arial"/>
        </w:rPr>
        <w:t xml:space="preserve">Established in 2010 by DeVry University, the Career Advisory Board is comprised of leading representatives from business and academia who deliver valuable insights on today’s most important career trends and provide actionable advice for job seekers. The Career Advisory Board generates original research and commentary, and creates tools, insights and resources to prepare job seekers for success. Its members include executives from DeVry University, Google, Apple, GE, and LinkedIn, as well as nationally recognized career experts. For more information, visit </w:t>
      </w:r>
      <w:r w:rsidRPr="009851A8">
        <w:rPr>
          <w:rFonts w:ascii="Arial" w:eastAsia="Times New Roman" w:hAnsi="Arial" w:cs="Arial"/>
          <w:color w:val="0000FF"/>
          <w:u w:val="single" w:color="0000FF"/>
        </w:rPr>
        <w:t>CareerAdvisoryBoard.org</w:t>
      </w:r>
      <w:r w:rsidRPr="009851A8">
        <w:rPr>
          <w:rFonts w:ascii="Arial" w:eastAsia="Times New Roman" w:hAnsi="Arial" w:cs="Arial"/>
        </w:rPr>
        <w:t xml:space="preserve">. </w:t>
      </w:r>
      <w:r w:rsidRPr="009851A8">
        <w:rPr>
          <w:rFonts w:ascii="Arial" w:eastAsia="Arial" w:hAnsi="Arial" w:cs="Arial"/>
          <w:b/>
        </w:rPr>
        <w:t xml:space="preserve"> </w:t>
      </w:r>
    </w:p>
    <w:p w14:paraId="26D8E3E4" w14:textId="77777777" w:rsidR="007D007E" w:rsidRPr="009851A8" w:rsidRDefault="007D007E" w:rsidP="007D007E">
      <w:pPr>
        <w:rPr>
          <w:rFonts w:ascii="Arial" w:hAnsi="Arial" w:cs="Arial"/>
          <w:b/>
        </w:rPr>
      </w:pPr>
      <w:r w:rsidRPr="009851A8">
        <w:rPr>
          <w:rFonts w:ascii="Arial" w:hAnsi="Arial" w:cs="Arial"/>
          <w:b/>
        </w:rPr>
        <w:t>About the Talent Activation Survey</w:t>
      </w:r>
    </w:p>
    <w:p w14:paraId="69AB7393" w14:textId="77777777" w:rsidR="007D007E" w:rsidRPr="009851A8" w:rsidRDefault="007D007E" w:rsidP="007D007E">
      <w:pPr>
        <w:ind w:left="360"/>
        <w:rPr>
          <w:rFonts w:ascii="Arial" w:hAnsi="Arial" w:cs="Arial"/>
        </w:rPr>
      </w:pPr>
    </w:p>
    <w:p w14:paraId="717DAEC2" w14:textId="77777777" w:rsidR="007D007E" w:rsidRPr="009851A8" w:rsidRDefault="007D007E" w:rsidP="007D007E">
      <w:pPr>
        <w:rPr>
          <w:rFonts w:ascii="Arial" w:hAnsi="Arial" w:cs="Arial"/>
        </w:rPr>
      </w:pPr>
      <w:r w:rsidRPr="009851A8">
        <w:rPr>
          <w:rFonts w:ascii="Arial" w:hAnsi="Arial" w:cs="Arial"/>
        </w:rPr>
        <w:t>The Talent Activation 2.0 research was conducted online within the United States by DeVry University on behalf of the Career Advisory Board in May 2019. Survey respondents included 520 US-based individuals (56 percent male, 44 percent female) with full-time positions at the supervisor level or above, in companies with more than 1,000 employees (mean company size was large at 22,000). Our respondents primarily hire, develop, and manage employee development at the entry, middle, and executive levels, and 72 percent have been doing so for more than five years.</w:t>
      </w:r>
    </w:p>
    <w:p w14:paraId="6573EF94" w14:textId="77777777" w:rsidR="008773B2" w:rsidRPr="00225007" w:rsidRDefault="008773B2" w:rsidP="00225007">
      <w:pPr>
        <w:rPr>
          <w:rFonts w:ascii="Arial" w:eastAsia="Calibri" w:hAnsi="Arial" w:cs="Arial"/>
        </w:rPr>
      </w:pPr>
    </w:p>
    <w:p w14:paraId="77CA9ACC" w14:textId="77777777" w:rsidR="00225007" w:rsidRPr="00225007" w:rsidRDefault="00225007" w:rsidP="00225007">
      <w:pPr>
        <w:rPr>
          <w:rFonts w:ascii="Arial" w:eastAsia="Calibri" w:hAnsi="Arial" w:cs="Arial"/>
        </w:rPr>
      </w:pPr>
    </w:p>
    <w:p w14:paraId="32A181C4" w14:textId="35E64DD7" w:rsidR="00225007" w:rsidRDefault="008E7168" w:rsidP="00EF34E6">
      <w:pPr>
        <w:tabs>
          <w:tab w:val="center" w:pos="4680"/>
          <w:tab w:val="left" w:pos="7322"/>
        </w:tabs>
      </w:pPr>
      <w:r>
        <w:rPr>
          <w:rFonts w:ascii="Arial" w:eastAsia="Calibri" w:hAnsi="Arial" w:cs="Arial"/>
        </w:rPr>
        <w:tab/>
      </w:r>
      <w:r w:rsidR="00225007" w:rsidRPr="00225007">
        <w:rPr>
          <w:rFonts w:ascii="Arial" w:eastAsia="Calibri" w:hAnsi="Arial" w:cs="Arial"/>
        </w:rPr>
        <w:t># # #</w:t>
      </w:r>
      <w:r>
        <w:rPr>
          <w:rFonts w:ascii="Arial" w:eastAsia="Calibri" w:hAnsi="Arial" w:cs="Arial"/>
        </w:rPr>
        <w:tab/>
      </w:r>
    </w:p>
    <w:sectPr w:rsidR="00225007" w:rsidSect="003A6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C8CB" w14:textId="77777777" w:rsidR="00B657B7" w:rsidRDefault="00B657B7" w:rsidP="00A046CD">
      <w:r>
        <w:separator/>
      </w:r>
    </w:p>
  </w:endnote>
  <w:endnote w:type="continuationSeparator" w:id="0">
    <w:p w14:paraId="5102316F" w14:textId="77777777" w:rsidR="00B657B7" w:rsidRDefault="00B657B7" w:rsidP="00A0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40DC" w14:textId="77777777" w:rsidR="00B657B7" w:rsidRDefault="00B657B7" w:rsidP="00A046CD">
      <w:r>
        <w:separator/>
      </w:r>
    </w:p>
  </w:footnote>
  <w:footnote w:type="continuationSeparator" w:id="0">
    <w:p w14:paraId="601CA568" w14:textId="77777777" w:rsidR="00B657B7" w:rsidRDefault="00B657B7" w:rsidP="00A0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F0C"/>
    <w:multiLevelType w:val="hybridMultilevel"/>
    <w:tmpl w:val="D4623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2E27689"/>
    <w:multiLevelType w:val="hybridMultilevel"/>
    <w:tmpl w:val="75AA6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E62BB"/>
    <w:multiLevelType w:val="hybridMultilevel"/>
    <w:tmpl w:val="F9F6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B505F"/>
    <w:multiLevelType w:val="hybridMultilevel"/>
    <w:tmpl w:val="04C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03F1B"/>
    <w:multiLevelType w:val="hybridMultilevel"/>
    <w:tmpl w:val="32B4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42"/>
    <w:rsid w:val="00003F4F"/>
    <w:rsid w:val="00012508"/>
    <w:rsid w:val="00012FDF"/>
    <w:rsid w:val="00015009"/>
    <w:rsid w:val="00017739"/>
    <w:rsid w:val="00036C2F"/>
    <w:rsid w:val="00063272"/>
    <w:rsid w:val="00063F2F"/>
    <w:rsid w:val="000776A1"/>
    <w:rsid w:val="00087BD5"/>
    <w:rsid w:val="000A1CF8"/>
    <w:rsid w:val="000A2944"/>
    <w:rsid w:val="000A697E"/>
    <w:rsid w:val="000B2E96"/>
    <w:rsid w:val="000B67AE"/>
    <w:rsid w:val="000D0AA4"/>
    <w:rsid w:val="000D14A2"/>
    <w:rsid w:val="000D467F"/>
    <w:rsid w:val="000F09B8"/>
    <w:rsid w:val="000F27A6"/>
    <w:rsid w:val="000F2DEA"/>
    <w:rsid w:val="000F5085"/>
    <w:rsid w:val="00103948"/>
    <w:rsid w:val="00103EDA"/>
    <w:rsid w:val="00110572"/>
    <w:rsid w:val="0011522A"/>
    <w:rsid w:val="001307C7"/>
    <w:rsid w:val="00132C89"/>
    <w:rsid w:val="00134F54"/>
    <w:rsid w:val="00136B7C"/>
    <w:rsid w:val="00137406"/>
    <w:rsid w:val="00153846"/>
    <w:rsid w:val="00157355"/>
    <w:rsid w:val="001622CB"/>
    <w:rsid w:val="00166420"/>
    <w:rsid w:val="00172857"/>
    <w:rsid w:val="0018413E"/>
    <w:rsid w:val="00184B93"/>
    <w:rsid w:val="00185B58"/>
    <w:rsid w:val="001B39DB"/>
    <w:rsid w:val="001B485D"/>
    <w:rsid w:val="001C2600"/>
    <w:rsid w:val="001C3E6A"/>
    <w:rsid w:val="001C7ADD"/>
    <w:rsid w:val="001D5BD9"/>
    <w:rsid w:val="001E0378"/>
    <w:rsid w:val="001E0739"/>
    <w:rsid w:val="001E364A"/>
    <w:rsid w:val="001E6D6A"/>
    <w:rsid w:val="001F46E1"/>
    <w:rsid w:val="001F4AFB"/>
    <w:rsid w:val="001F69B2"/>
    <w:rsid w:val="00202F6B"/>
    <w:rsid w:val="002109EE"/>
    <w:rsid w:val="00216AAE"/>
    <w:rsid w:val="00224A0B"/>
    <w:rsid w:val="00225007"/>
    <w:rsid w:val="0023366A"/>
    <w:rsid w:val="00250915"/>
    <w:rsid w:val="00251058"/>
    <w:rsid w:val="00252F81"/>
    <w:rsid w:val="00253CC5"/>
    <w:rsid w:val="002732B0"/>
    <w:rsid w:val="00275568"/>
    <w:rsid w:val="00275A70"/>
    <w:rsid w:val="00284304"/>
    <w:rsid w:val="00293990"/>
    <w:rsid w:val="00296683"/>
    <w:rsid w:val="002B401F"/>
    <w:rsid w:val="002B64C2"/>
    <w:rsid w:val="002C12F5"/>
    <w:rsid w:val="002C772E"/>
    <w:rsid w:val="002D2CB3"/>
    <w:rsid w:val="002E2A97"/>
    <w:rsid w:val="002F0B1C"/>
    <w:rsid w:val="002F13FF"/>
    <w:rsid w:val="002F27E6"/>
    <w:rsid w:val="00301B14"/>
    <w:rsid w:val="003156BC"/>
    <w:rsid w:val="003225C6"/>
    <w:rsid w:val="00322E9A"/>
    <w:rsid w:val="0032713E"/>
    <w:rsid w:val="00337537"/>
    <w:rsid w:val="00341B27"/>
    <w:rsid w:val="00350552"/>
    <w:rsid w:val="00366801"/>
    <w:rsid w:val="00375296"/>
    <w:rsid w:val="00375939"/>
    <w:rsid w:val="00383A90"/>
    <w:rsid w:val="003858E4"/>
    <w:rsid w:val="003862B1"/>
    <w:rsid w:val="00387BC7"/>
    <w:rsid w:val="003908DA"/>
    <w:rsid w:val="00394B5F"/>
    <w:rsid w:val="003A1CF4"/>
    <w:rsid w:val="003A6174"/>
    <w:rsid w:val="003B47B7"/>
    <w:rsid w:val="003C3CB7"/>
    <w:rsid w:val="003D24DD"/>
    <w:rsid w:val="003E1B4C"/>
    <w:rsid w:val="003E4050"/>
    <w:rsid w:val="003E722C"/>
    <w:rsid w:val="003F0689"/>
    <w:rsid w:val="003F2882"/>
    <w:rsid w:val="003F37B7"/>
    <w:rsid w:val="004218BE"/>
    <w:rsid w:val="00425063"/>
    <w:rsid w:val="00430C51"/>
    <w:rsid w:val="00430DD4"/>
    <w:rsid w:val="00434121"/>
    <w:rsid w:val="004407C0"/>
    <w:rsid w:val="00442122"/>
    <w:rsid w:val="00451E76"/>
    <w:rsid w:val="00455F07"/>
    <w:rsid w:val="004613A7"/>
    <w:rsid w:val="004627EA"/>
    <w:rsid w:val="00463A52"/>
    <w:rsid w:val="00467414"/>
    <w:rsid w:val="00481470"/>
    <w:rsid w:val="00483473"/>
    <w:rsid w:val="004967C1"/>
    <w:rsid w:val="0049726C"/>
    <w:rsid w:val="004978BF"/>
    <w:rsid w:val="004A559D"/>
    <w:rsid w:val="004B444D"/>
    <w:rsid w:val="004B529C"/>
    <w:rsid w:val="004B6E19"/>
    <w:rsid w:val="004D2C87"/>
    <w:rsid w:val="004D7D32"/>
    <w:rsid w:val="004E1CC1"/>
    <w:rsid w:val="004E79C9"/>
    <w:rsid w:val="004F260F"/>
    <w:rsid w:val="00506058"/>
    <w:rsid w:val="005114AB"/>
    <w:rsid w:val="00522F21"/>
    <w:rsid w:val="00524CE2"/>
    <w:rsid w:val="005317F5"/>
    <w:rsid w:val="00534051"/>
    <w:rsid w:val="0053522E"/>
    <w:rsid w:val="0053619B"/>
    <w:rsid w:val="00553242"/>
    <w:rsid w:val="005542B7"/>
    <w:rsid w:val="00564FA8"/>
    <w:rsid w:val="005667AC"/>
    <w:rsid w:val="005742DE"/>
    <w:rsid w:val="005751A6"/>
    <w:rsid w:val="00591314"/>
    <w:rsid w:val="005B724B"/>
    <w:rsid w:val="005C2615"/>
    <w:rsid w:val="005C5151"/>
    <w:rsid w:val="005D1ECC"/>
    <w:rsid w:val="005D5D6F"/>
    <w:rsid w:val="005F1DA7"/>
    <w:rsid w:val="00600C54"/>
    <w:rsid w:val="0061580B"/>
    <w:rsid w:val="00655D36"/>
    <w:rsid w:val="0065735D"/>
    <w:rsid w:val="00666FDC"/>
    <w:rsid w:val="0066710B"/>
    <w:rsid w:val="00671710"/>
    <w:rsid w:val="00674017"/>
    <w:rsid w:val="00691193"/>
    <w:rsid w:val="006B2205"/>
    <w:rsid w:val="006B2CD3"/>
    <w:rsid w:val="006C4F9B"/>
    <w:rsid w:val="006C5882"/>
    <w:rsid w:val="006D347E"/>
    <w:rsid w:val="006E4520"/>
    <w:rsid w:val="00715B33"/>
    <w:rsid w:val="00721240"/>
    <w:rsid w:val="00724A21"/>
    <w:rsid w:val="00731389"/>
    <w:rsid w:val="007343DB"/>
    <w:rsid w:val="00741DB3"/>
    <w:rsid w:val="00745440"/>
    <w:rsid w:val="007667CA"/>
    <w:rsid w:val="00770757"/>
    <w:rsid w:val="00771DE7"/>
    <w:rsid w:val="00771FB4"/>
    <w:rsid w:val="0077408F"/>
    <w:rsid w:val="00775A06"/>
    <w:rsid w:val="007808E8"/>
    <w:rsid w:val="00780FD8"/>
    <w:rsid w:val="00792D56"/>
    <w:rsid w:val="0079507C"/>
    <w:rsid w:val="007A28C9"/>
    <w:rsid w:val="007B071E"/>
    <w:rsid w:val="007B078D"/>
    <w:rsid w:val="007B6818"/>
    <w:rsid w:val="007D007E"/>
    <w:rsid w:val="007D3747"/>
    <w:rsid w:val="007E47EE"/>
    <w:rsid w:val="007E7223"/>
    <w:rsid w:val="007F73F3"/>
    <w:rsid w:val="00806888"/>
    <w:rsid w:val="00813313"/>
    <w:rsid w:val="00830A91"/>
    <w:rsid w:val="00841654"/>
    <w:rsid w:val="00853732"/>
    <w:rsid w:val="008576A6"/>
    <w:rsid w:val="00865580"/>
    <w:rsid w:val="00876759"/>
    <w:rsid w:val="008773B2"/>
    <w:rsid w:val="00884B80"/>
    <w:rsid w:val="008935C9"/>
    <w:rsid w:val="008942F5"/>
    <w:rsid w:val="00897B2A"/>
    <w:rsid w:val="00897DEC"/>
    <w:rsid w:val="008B4A17"/>
    <w:rsid w:val="008C5D4C"/>
    <w:rsid w:val="008C6791"/>
    <w:rsid w:val="008D674C"/>
    <w:rsid w:val="008E2F68"/>
    <w:rsid w:val="008E4B1B"/>
    <w:rsid w:val="008E7168"/>
    <w:rsid w:val="008F2E42"/>
    <w:rsid w:val="009006BA"/>
    <w:rsid w:val="00901FAC"/>
    <w:rsid w:val="00904689"/>
    <w:rsid w:val="00904D21"/>
    <w:rsid w:val="00907B2B"/>
    <w:rsid w:val="009219B2"/>
    <w:rsid w:val="00923DCF"/>
    <w:rsid w:val="009277B8"/>
    <w:rsid w:val="009354AF"/>
    <w:rsid w:val="00942E0D"/>
    <w:rsid w:val="00944040"/>
    <w:rsid w:val="00946401"/>
    <w:rsid w:val="00947EB5"/>
    <w:rsid w:val="00972D82"/>
    <w:rsid w:val="00974753"/>
    <w:rsid w:val="00983442"/>
    <w:rsid w:val="009851A8"/>
    <w:rsid w:val="00996DA4"/>
    <w:rsid w:val="009A287C"/>
    <w:rsid w:val="009A4AF6"/>
    <w:rsid w:val="009A50D6"/>
    <w:rsid w:val="009B7261"/>
    <w:rsid w:val="009C2174"/>
    <w:rsid w:val="009C2C5B"/>
    <w:rsid w:val="009C396E"/>
    <w:rsid w:val="009C4E4C"/>
    <w:rsid w:val="009D7368"/>
    <w:rsid w:val="009F3DEA"/>
    <w:rsid w:val="00A00C42"/>
    <w:rsid w:val="00A0259D"/>
    <w:rsid w:val="00A046CD"/>
    <w:rsid w:val="00A06B2D"/>
    <w:rsid w:val="00A110D7"/>
    <w:rsid w:val="00A2044A"/>
    <w:rsid w:val="00A21E22"/>
    <w:rsid w:val="00A23FEF"/>
    <w:rsid w:val="00A37D2F"/>
    <w:rsid w:val="00A37D99"/>
    <w:rsid w:val="00A41890"/>
    <w:rsid w:val="00A43107"/>
    <w:rsid w:val="00A7342E"/>
    <w:rsid w:val="00A753B2"/>
    <w:rsid w:val="00A76B85"/>
    <w:rsid w:val="00A80671"/>
    <w:rsid w:val="00A96F60"/>
    <w:rsid w:val="00AB3461"/>
    <w:rsid w:val="00AB3EA5"/>
    <w:rsid w:val="00AC3CA3"/>
    <w:rsid w:val="00AC4838"/>
    <w:rsid w:val="00AD6E72"/>
    <w:rsid w:val="00AF5BAA"/>
    <w:rsid w:val="00B00435"/>
    <w:rsid w:val="00B2151D"/>
    <w:rsid w:val="00B26C19"/>
    <w:rsid w:val="00B30970"/>
    <w:rsid w:val="00B314F7"/>
    <w:rsid w:val="00B32A7A"/>
    <w:rsid w:val="00B34B4B"/>
    <w:rsid w:val="00B505D3"/>
    <w:rsid w:val="00B52757"/>
    <w:rsid w:val="00B54272"/>
    <w:rsid w:val="00B64056"/>
    <w:rsid w:val="00B657B7"/>
    <w:rsid w:val="00B754E1"/>
    <w:rsid w:val="00B9011C"/>
    <w:rsid w:val="00B92597"/>
    <w:rsid w:val="00BA40BA"/>
    <w:rsid w:val="00BA714E"/>
    <w:rsid w:val="00BB3FD8"/>
    <w:rsid w:val="00BB58E0"/>
    <w:rsid w:val="00BB7C84"/>
    <w:rsid w:val="00BC7648"/>
    <w:rsid w:val="00BE4A2D"/>
    <w:rsid w:val="00BF547E"/>
    <w:rsid w:val="00C04FF9"/>
    <w:rsid w:val="00C10CD4"/>
    <w:rsid w:val="00C125A7"/>
    <w:rsid w:val="00C13922"/>
    <w:rsid w:val="00C148EC"/>
    <w:rsid w:val="00C31299"/>
    <w:rsid w:val="00C31FB2"/>
    <w:rsid w:val="00C32710"/>
    <w:rsid w:val="00C401F4"/>
    <w:rsid w:val="00C443BA"/>
    <w:rsid w:val="00C579C3"/>
    <w:rsid w:val="00C6227C"/>
    <w:rsid w:val="00C62400"/>
    <w:rsid w:val="00C73721"/>
    <w:rsid w:val="00C81AD4"/>
    <w:rsid w:val="00C82687"/>
    <w:rsid w:val="00C91E4D"/>
    <w:rsid w:val="00C92016"/>
    <w:rsid w:val="00C932B0"/>
    <w:rsid w:val="00C97036"/>
    <w:rsid w:val="00CA0824"/>
    <w:rsid w:val="00CA0EC7"/>
    <w:rsid w:val="00CB2DC3"/>
    <w:rsid w:val="00CC402A"/>
    <w:rsid w:val="00CC5516"/>
    <w:rsid w:val="00CC64D4"/>
    <w:rsid w:val="00CD678F"/>
    <w:rsid w:val="00CD6E1B"/>
    <w:rsid w:val="00CD70D8"/>
    <w:rsid w:val="00CE1328"/>
    <w:rsid w:val="00CE2A37"/>
    <w:rsid w:val="00CE3442"/>
    <w:rsid w:val="00CE5318"/>
    <w:rsid w:val="00CE6130"/>
    <w:rsid w:val="00D2774A"/>
    <w:rsid w:val="00D33B03"/>
    <w:rsid w:val="00D62442"/>
    <w:rsid w:val="00D877D5"/>
    <w:rsid w:val="00D903F3"/>
    <w:rsid w:val="00D91572"/>
    <w:rsid w:val="00D944AB"/>
    <w:rsid w:val="00DA079A"/>
    <w:rsid w:val="00DB20C2"/>
    <w:rsid w:val="00DD15AF"/>
    <w:rsid w:val="00DE7F6B"/>
    <w:rsid w:val="00DF3CE7"/>
    <w:rsid w:val="00E009DD"/>
    <w:rsid w:val="00E0385F"/>
    <w:rsid w:val="00E05749"/>
    <w:rsid w:val="00E06626"/>
    <w:rsid w:val="00E1517A"/>
    <w:rsid w:val="00E2785B"/>
    <w:rsid w:val="00E34A04"/>
    <w:rsid w:val="00E540EA"/>
    <w:rsid w:val="00E55953"/>
    <w:rsid w:val="00E6674C"/>
    <w:rsid w:val="00E71C0D"/>
    <w:rsid w:val="00E72E17"/>
    <w:rsid w:val="00E92CB0"/>
    <w:rsid w:val="00EA4801"/>
    <w:rsid w:val="00EA4C97"/>
    <w:rsid w:val="00EA5307"/>
    <w:rsid w:val="00EB1399"/>
    <w:rsid w:val="00EC35F3"/>
    <w:rsid w:val="00EC45B3"/>
    <w:rsid w:val="00ED3290"/>
    <w:rsid w:val="00ED3687"/>
    <w:rsid w:val="00ED3A75"/>
    <w:rsid w:val="00EF34E6"/>
    <w:rsid w:val="00EF7E9B"/>
    <w:rsid w:val="00F012F4"/>
    <w:rsid w:val="00F02055"/>
    <w:rsid w:val="00F0702E"/>
    <w:rsid w:val="00F20ECD"/>
    <w:rsid w:val="00F24F43"/>
    <w:rsid w:val="00F31989"/>
    <w:rsid w:val="00F35A0B"/>
    <w:rsid w:val="00F41704"/>
    <w:rsid w:val="00F41B97"/>
    <w:rsid w:val="00F52B65"/>
    <w:rsid w:val="00F5452E"/>
    <w:rsid w:val="00F5557A"/>
    <w:rsid w:val="00F5624F"/>
    <w:rsid w:val="00F5626B"/>
    <w:rsid w:val="00F60AEB"/>
    <w:rsid w:val="00F67BE5"/>
    <w:rsid w:val="00F67CCF"/>
    <w:rsid w:val="00F71E6D"/>
    <w:rsid w:val="00F7394F"/>
    <w:rsid w:val="00F87C0E"/>
    <w:rsid w:val="00F907DE"/>
    <w:rsid w:val="00F92059"/>
    <w:rsid w:val="00FA7459"/>
    <w:rsid w:val="00FD3A02"/>
    <w:rsid w:val="00FD5931"/>
    <w:rsid w:val="00FD7D02"/>
    <w:rsid w:val="00FE00E4"/>
    <w:rsid w:val="00FE12F1"/>
    <w:rsid w:val="00FE1DC3"/>
    <w:rsid w:val="00FE362B"/>
    <w:rsid w:val="00FE6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39BE"/>
  <w15:docId w15:val="{83BA1F9B-B4B5-47C0-B822-AF94530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42"/>
    <w:pPr>
      <w:ind w:left="720"/>
    </w:pPr>
  </w:style>
  <w:style w:type="paragraph" w:customStyle="1" w:styleId="gmail-msolistparagraph">
    <w:name w:val="gmail-msolistparagraph"/>
    <w:basedOn w:val="Normal"/>
    <w:rsid w:val="002F0B1C"/>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C772E"/>
    <w:rPr>
      <w:sz w:val="16"/>
      <w:szCs w:val="16"/>
    </w:rPr>
  </w:style>
  <w:style w:type="paragraph" w:styleId="CommentText">
    <w:name w:val="annotation text"/>
    <w:basedOn w:val="Normal"/>
    <w:link w:val="CommentTextChar"/>
    <w:uiPriority w:val="99"/>
    <w:semiHidden/>
    <w:unhideWhenUsed/>
    <w:rsid w:val="002C772E"/>
    <w:rPr>
      <w:sz w:val="20"/>
      <w:szCs w:val="20"/>
    </w:rPr>
  </w:style>
  <w:style w:type="character" w:customStyle="1" w:styleId="CommentTextChar">
    <w:name w:val="Comment Text Char"/>
    <w:basedOn w:val="DefaultParagraphFont"/>
    <w:link w:val="CommentText"/>
    <w:uiPriority w:val="99"/>
    <w:semiHidden/>
    <w:rsid w:val="002C77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772E"/>
    <w:rPr>
      <w:b/>
      <w:bCs/>
    </w:rPr>
  </w:style>
  <w:style w:type="character" w:customStyle="1" w:styleId="CommentSubjectChar">
    <w:name w:val="Comment Subject Char"/>
    <w:basedOn w:val="CommentTextChar"/>
    <w:link w:val="CommentSubject"/>
    <w:uiPriority w:val="99"/>
    <w:semiHidden/>
    <w:rsid w:val="002C772E"/>
    <w:rPr>
      <w:rFonts w:ascii="Calibri" w:hAnsi="Calibri" w:cs="Calibri"/>
      <w:b/>
      <w:bCs/>
      <w:sz w:val="20"/>
      <w:szCs w:val="20"/>
    </w:rPr>
  </w:style>
  <w:style w:type="paragraph" w:styleId="BalloonText">
    <w:name w:val="Balloon Text"/>
    <w:basedOn w:val="Normal"/>
    <w:link w:val="BalloonTextChar"/>
    <w:uiPriority w:val="99"/>
    <w:semiHidden/>
    <w:unhideWhenUsed/>
    <w:rsid w:val="002C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2E"/>
    <w:rPr>
      <w:rFonts w:ascii="Segoe UI" w:hAnsi="Segoe UI" w:cs="Segoe UI"/>
      <w:sz w:val="18"/>
      <w:szCs w:val="18"/>
    </w:rPr>
  </w:style>
  <w:style w:type="character" w:styleId="Hyperlink">
    <w:name w:val="Hyperlink"/>
    <w:basedOn w:val="DefaultParagraphFont"/>
    <w:uiPriority w:val="99"/>
    <w:unhideWhenUsed/>
    <w:rsid w:val="00901FAC"/>
    <w:rPr>
      <w:color w:val="0563C1" w:themeColor="hyperlink"/>
      <w:u w:val="single"/>
    </w:rPr>
  </w:style>
  <w:style w:type="paragraph" w:styleId="FootnoteText">
    <w:name w:val="footnote text"/>
    <w:basedOn w:val="Normal"/>
    <w:link w:val="FootnoteTextChar"/>
    <w:uiPriority w:val="99"/>
    <w:semiHidden/>
    <w:unhideWhenUsed/>
    <w:rsid w:val="00A046CD"/>
    <w:rPr>
      <w:sz w:val="20"/>
      <w:szCs w:val="20"/>
    </w:rPr>
  </w:style>
  <w:style w:type="character" w:customStyle="1" w:styleId="FootnoteTextChar">
    <w:name w:val="Footnote Text Char"/>
    <w:basedOn w:val="DefaultParagraphFont"/>
    <w:link w:val="FootnoteText"/>
    <w:uiPriority w:val="99"/>
    <w:semiHidden/>
    <w:rsid w:val="00A046CD"/>
    <w:rPr>
      <w:rFonts w:ascii="Calibri" w:hAnsi="Calibri" w:cs="Calibri"/>
      <w:sz w:val="20"/>
      <w:szCs w:val="20"/>
    </w:rPr>
  </w:style>
  <w:style w:type="character" w:styleId="FootnoteReference">
    <w:name w:val="footnote reference"/>
    <w:basedOn w:val="DefaultParagraphFont"/>
    <w:uiPriority w:val="99"/>
    <w:semiHidden/>
    <w:unhideWhenUsed/>
    <w:rsid w:val="00A04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96">
      <w:bodyDiv w:val="1"/>
      <w:marLeft w:val="0"/>
      <w:marRight w:val="0"/>
      <w:marTop w:val="0"/>
      <w:marBottom w:val="0"/>
      <w:divBdr>
        <w:top w:val="none" w:sz="0" w:space="0" w:color="auto"/>
        <w:left w:val="none" w:sz="0" w:space="0" w:color="auto"/>
        <w:bottom w:val="none" w:sz="0" w:space="0" w:color="auto"/>
        <w:right w:val="none" w:sz="0" w:space="0" w:color="auto"/>
      </w:divBdr>
    </w:div>
    <w:div w:id="1009137106">
      <w:bodyDiv w:val="1"/>
      <w:marLeft w:val="0"/>
      <w:marRight w:val="0"/>
      <w:marTop w:val="0"/>
      <w:marBottom w:val="0"/>
      <w:divBdr>
        <w:top w:val="none" w:sz="0" w:space="0" w:color="auto"/>
        <w:left w:val="none" w:sz="0" w:space="0" w:color="auto"/>
        <w:bottom w:val="none" w:sz="0" w:space="0" w:color="auto"/>
        <w:right w:val="none" w:sz="0" w:space="0" w:color="auto"/>
      </w:divBdr>
    </w:div>
    <w:div w:id="19373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advisoryboa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nger@devry.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reeradvisoryboar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v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f681fcbd-d5a2-4336-a092-82e7af704741" xsi:nil="true"/>
    <_ip_UnifiedCompliancePolicyUIAction xmlns="http://schemas.microsoft.com/sharepoint/v3" xsi:nil="true"/>
    <MigrationWizIdDocumentLibraryPermissions xmlns="f681fcbd-d5a2-4336-a092-82e7af704741" xsi:nil="true"/>
    <MigrationWizIdPermissionLevels xmlns="f681fcbd-d5a2-4336-a092-82e7af704741" xsi:nil="true"/>
    <MigrationWizId xmlns="f681fcbd-d5a2-4336-a092-82e7af704741" xsi:nil="true"/>
    <_ip_UnifiedCompliancePolicyProperties xmlns="http://schemas.microsoft.com/sharepoint/v3" xsi:nil="true"/>
    <MigrationWizIdSecurityGroups xmlns="f681fcbd-d5a2-4336-a092-82e7af7047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F29DAF2B2474CAA0976D75413A80B" ma:contentTypeVersion="20" ma:contentTypeDescription="Create a new document." ma:contentTypeScope="" ma:versionID="8ce21be4432986c009bf5ea6e1c7f9f2">
  <xsd:schema xmlns:xsd="http://www.w3.org/2001/XMLSchema" xmlns:xs="http://www.w3.org/2001/XMLSchema" xmlns:p="http://schemas.microsoft.com/office/2006/metadata/properties" xmlns:ns1="http://schemas.microsoft.com/sharepoint/v3" xmlns:ns3="f681fcbd-d5a2-4336-a092-82e7af704741" xmlns:ns4="c9140fa4-d231-4bf2-8e30-bda3cfa5fa06" targetNamespace="http://schemas.microsoft.com/office/2006/metadata/properties" ma:root="true" ma:fieldsID="fca75eb124411ac6fdc33a44bd946243" ns1:_="" ns3:_="" ns4:_="">
    <xsd:import namespace="http://schemas.microsoft.com/sharepoint/v3"/>
    <xsd:import namespace="f681fcbd-d5a2-4336-a092-82e7af704741"/>
    <xsd:import namespace="c9140fa4-d231-4bf2-8e30-bda3cfa5fa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1fcbd-d5a2-4336-a092-82e7af70474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40fa4-d231-4bf2-8e30-bda3cfa5fa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FAB6-7A82-4709-B1BE-736925FA8B0E}">
  <ds:schemaRefs>
    <ds:schemaRef ds:uri="http://schemas.microsoft.com/sharepoint/v3/contenttype/forms"/>
  </ds:schemaRefs>
</ds:datastoreItem>
</file>

<file path=customXml/itemProps2.xml><?xml version="1.0" encoding="utf-8"?>
<ds:datastoreItem xmlns:ds="http://schemas.openxmlformats.org/officeDocument/2006/customXml" ds:itemID="{23E77391-E7C0-4AF9-A569-E0FA0CE25FE5}">
  <ds:schemaRefs>
    <ds:schemaRef ds:uri="http://schemas.microsoft.com/office/2006/metadata/properties"/>
    <ds:schemaRef ds:uri="http://schemas.microsoft.com/office/infopath/2007/PartnerControls"/>
    <ds:schemaRef ds:uri="f681fcbd-d5a2-4336-a092-82e7af704741"/>
    <ds:schemaRef ds:uri="http://schemas.microsoft.com/sharepoint/v3"/>
  </ds:schemaRefs>
</ds:datastoreItem>
</file>

<file path=customXml/itemProps3.xml><?xml version="1.0" encoding="utf-8"?>
<ds:datastoreItem xmlns:ds="http://schemas.openxmlformats.org/officeDocument/2006/customXml" ds:itemID="{B3F36C4D-8CEF-47A6-B0AF-F76FB86A5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1fcbd-d5a2-4336-a092-82e7af704741"/>
    <ds:schemaRef ds:uri="c9140fa4-d231-4bf2-8e30-bda3cfa5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C9C06-DEC1-4095-971B-A31912F7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 Anne</dc:creator>
  <cp:lastModifiedBy>Unger, Anne</cp:lastModifiedBy>
  <cp:revision>4</cp:revision>
  <cp:lastPrinted>2019-08-19T18:14:00Z</cp:lastPrinted>
  <dcterms:created xsi:type="dcterms:W3CDTF">2019-09-16T14:15:00Z</dcterms:created>
  <dcterms:modified xsi:type="dcterms:W3CDTF">2019-09-16T14:15:00Z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0x01010007FF29DAF2B2474CAA0976D75413A80B</vt:lpwstr>
  </property>
</Properties>
</file>